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9"/>
          <w:szCs w:val="19"/>
          <w:color w:val="auto"/>
        </w:rPr>
        <w:t>SEC Form 4</w:t>
      </w:r>
    </w:p>
    <w:p>
      <w:pPr>
        <w:spacing w:after="0" w:line="37"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279" w:lineRule="exact"/>
        <w:rPr>
          <w:sz w:val="24"/>
          <w:szCs w:val="24"/>
          <w:color w:val="auto"/>
        </w:rPr>
      </w:pPr>
    </w:p>
    <w:p>
      <w:pPr>
        <w:ind w:left="320"/>
        <w:spacing w:after="0" w:line="265"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24765</wp:posOffset>
            </wp:positionH>
            <wp:positionV relativeFrom="paragraph">
              <wp:posOffset>-182245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6000" w:type="dxa"/>
            <w:vAlign w:val="bottom"/>
          </w:tcPr>
          <w:p>
            <w:pPr>
              <w:jc w:val="center"/>
              <w:ind w:right="48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000" w:type="dxa"/>
            <w:vAlign w:val="bottom"/>
            <w:vMerge w:val="restart"/>
          </w:tcPr>
          <w:p>
            <w:pPr>
              <w:jc w:val="center"/>
              <w:ind w:right="484"/>
              <w:spacing w:after="0" w:line="129"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60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3"/>
        </w:trPr>
        <w:tc>
          <w:tcPr>
            <w:tcW w:w="6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jc w:val="center"/>
              <w:ind w:right="484"/>
              <w:spacing w:after="0" w:line="166" w:lineRule="exact"/>
              <w:rPr>
                <w:sz w:val="20"/>
                <w:szCs w:val="20"/>
                <w:color w:val="auto"/>
              </w:rPr>
            </w:pPr>
            <w:r>
              <w:rPr>
                <w:rFonts w:ascii="Arial" w:cs="Arial" w:eastAsia="Arial" w:hAnsi="Arial"/>
                <w:sz w:val="19"/>
                <w:szCs w:val="19"/>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60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40" w:type="dxa"/>
            <w:vAlign w:val="bottom"/>
            <w:vMerge w:val="restart"/>
          </w:tcPr>
          <w:p>
            <w:pPr>
              <w:jc w:val="right"/>
              <w:ind w:right="8"/>
              <w:spacing w:after="0"/>
              <w:rPr>
                <w:sz w:val="20"/>
                <w:szCs w:val="20"/>
                <w:color w:val="auto"/>
              </w:rPr>
            </w:pPr>
            <w:r>
              <w:rPr>
                <w:rFonts w:ascii="Arial" w:cs="Arial" w:eastAsia="Arial" w:hAnsi="Arial"/>
                <w:sz w:val="10"/>
                <w:szCs w:val="10"/>
                <w:color w:val="auto"/>
              </w:rPr>
              <w:t>3235-0287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6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6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000" w:type="dxa"/>
            <w:vAlign w:val="bottom"/>
            <w:vMerge w:val="restart"/>
          </w:tcPr>
          <w:p>
            <w:pPr>
              <w:jc w:val="center"/>
              <w:ind w:right="48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40" w:type="dxa"/>
            <w:vAlign w:val="bottom"/>
          </w:tcPr>
          <w:p>
            <w:pPr>
              <w:jc w:val="right"/>
              <w:ind w:right="8"/>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0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5101590</wp:posOffset>
            </wp:positionH>
            <wp:positionV relativeFrom="paragraph">
              <wp:posOffset>-565785</wp:posOffset>
            </wp:positionV>
            <wp:extent cx="54610" cy="5791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610" cy="57912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-565785</wp:posOffset>
            </wp:positionV>
            <wp:extent cx="54610" cy="5791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610" cy="579120"/>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-1819910</wp:posOffset>
            </wp:positionH>
            <wp:positionV relativeFrom="paragraph">
              <wp:posOffset>17145</wp:posOffset>
            </wp:positionV>
            <wp:extent cx="7006590" cy="9146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6590" cy="9146540"/>
                    </a:xfrm>
                    <a:prstGeom prst="rect">
                      <a:avLst/>
                    </a:prstGeom>
                    <a:noFill/>
                  </pic:spPr>
                </pic:pic>
              </a:graphicData>
            </a:graphic>
          </wp:anchor>
        </w:drawing>
      </w:r>
    </w:p>
    <w:p>
      <w:pPr>
        <w:spacing w:after="0" w:line="84" w:lineRule="exact"/>
        <w:rPr>
          <w:sz w:val="24"/>
          <w:szCs w:val="24"/>
          <w:color w:val="auto"/>
        </w:rPr>
      </w:pPr>
    </w:p>
    <w:p>
      <w:pPr>
        <w:sectPr>
          <w:pgSz w:w="11900" w:h="16838" w:orient="portrait"/>
          <w:cols w:equalWidth="0" w:num="2">
            <w:col w:w="2220" w:space="620"/>
            <w:col w:w="8240"/>
          </w:cols>
          <w:pgMar w:left="460" w:top="209" w:right="359" w:bottom="0" w:gutter="0" w:footer="0" w:header="0"/>
        </w:sectPr>
      </w:pPr>
    </w:p>
    <w:p>
      <w:pPr>
        <w:spacing w:after="0" w:line="9" w:lineRule="exact"/>
        <w:rPr>
          <w:sz w:val="24"/>
          <w:szCs w:val="24"/>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Times New Roman" w:cs="Times New Roman" w:eastAsia="Times New Roman" w:hAnsi="Times New Roman"/>
          <w:sz w:val="19"/>
          <w:szCs w:val="19"/>
          <w:u w:val="single" w:color="auto"/>
          <w:color w:val="0000EE"/>
        </w:rPr>
      </w:pPr>
      <w:hyperlink r:id="rId12">
        <w:r>
          <w:rPr>
            <w:rFonts w:ascii="Times New Roman" w:cs="Times New Roman" w:eastAsia="Times New Roman" w:hAnsi="Times New Roman"/>
            <w:sz w:val="19"/>
            <w:szCs w:val="19"/>
            <w:u w:val="single" w:color="auto"/>
            <w:color w:val="0000EE"/>
          </w:rPr>
          <w:t>Malik Rajiv</w:t>
        </w:r>
      </w:hyperlink>
    </w:p>
    <w:p>
      <w:pPr>
        <w:spacing w:after="0" w:line="262" w:lineRule="exact"/>
        <w:rPr>
          <w:sz w:val="24"/>
          <w:szCs w:val="24"/>
          <w:color w:val="auto"/>
        </w:rPr>
      </w:pPr>
    </w:p>
    <w:tbl>
      <w:tblPr>
        <w:tblLayout w:type="fixed"/>
        <w:tblInd w:w="60" w:type="dxa"/>
        <w:tblCellMar>
          <w:top w:w="0" w:type="dxa"/>
          <w:left w:w="0" w:type="dxa"/>
          <w:bottom w:w="0" w:type="dxa"/>
          <w:right w:w="0" w:type="dxa"/>
        </w:tblCellMar>
      </w:tblPr>
      <w:tr>
        <w:trPr>
          <w:trHeight w:val="151"/>
        </w:trPr>
        <w:tc>
          <w:tcPr>
            <w:tcW w:w="1180" w:type="dxa"/>
            <w:vAlign w:val="bottom"/>
          </w:tcPr>
          <w:p>
            <w:pPr>
              <w:ind w:left="40"/>
              <w:spacing w:after="0"/>
              <w:rPr>
                <w:sz w:val="20"/>
                <w:szCs w:val="20"/>
                <w:color w:val="auto"/>
              </w:rPr>
            </w:pPr>
            <w:r>
              <w:rPr>
                <w:rFonts w:ascii="Arial" w:cs="Arial" w:eastAsia="Arial" w:hAnsi="Arial"/>
                <w:sz w:val="12"/>
                <w:szCs w:val="12"/>
                <w:color w:val="auto"/>
              </w:rPr>
              <w:t>(Last)</w:t>
            </w:r>
          </w:p>
        </w:tc>
        <w:tc>
          <w:tcPr>
            <w:tcW w:w="1020" w:type="dxa"/>
            <w:vAlign w:val="bottom"/>
          </w:tcPr>
          <w:p>
            <w:pPr>
              <w:ind w:left="80"/>
              <w:spacing w:after="0"/>
              <w:rPr>
                <w:sz w:val="20"/>
                <w:szCs w:val="20"/>
                <w:color w:val="auto"/>
              </w:rPr>
            </w:pPr>
            <w:r>
              <w:rPr>
                <w:rFonts w:ascii="Arial" w:cs="Arial" w:eastAsia="Arial" w:hAnsi="Arial"/>
                <w:sz w:val="12"/>
                <w:szCs w:val="12"/>
                <w:color w:val="auto"/>
              </w:rPr>
              <w:t>(First)</w:t>
            </w:r>
          </w:p>
        </w:tc>
        <w:tc>
          <w:tcPr>
            <w:tcW w:w="720" w:type="dxa"/>
            <w:vAlign w:val="bottom"/>
          </w:tcPr>
          <w:p>
            <w:pPr>
              <w:ind w:left="300"/>
              <w:spacing w:after="0"/>
              <w:rPr>
                <w:sz w:val="20"/>
                <w:szCs w:val="20"/>
                <w:color w:val="auto"/>
              </w:rPr>
            </w:pPr>
            <w:r>
              <w:rPr>
                <w:rFonts w:ascii="Arial" w:cs="Arial" w:eastAsia="Arial" w:hAnsi="Arial"/>
                <w:sz w:val="12"/>
                <w:szCs w:val="12"/>
                <w:color w:val="auto"/>
                <w:w w:val="92"/>
              </w:rPr>
              <w:t>(Middle)</w:t>
            </w:r>
          </w:p>
        </w:tc>
      </w:tr>
      <w:tr>
        <w:trPr>
          <w:trHeight w:val="242"/>
        </w:trPr>
        <w:tc>
          <w:tcPr>
            <w:tcW w:w="2200" w:type="dxa"/>
            <w:vAlign w:val="bottom"/>
            <w:gridSpan w:val="2"/>
          </w:tcPr>
          <w:p>
            <w:pPr>
              <w:ind w:left="40"/>
              <w:spacing w:after="0"/>
              <w:rPr>
                <w:sz w:val="20"/>
                <w:szCs w:val="20"/>
                <w:color w:val="auto"/>
              </w:rPr>
            </w:pPr>
            <w:r>
              <w:rPr>
                <w:rFonts w:ascii="Times New Roman" w:cs="Times New Roman" w:eastAsia="Times New Roman" w:hAnsi="Times New Roman"/>
                <w:sz w:val="15"/>
                <w:szCs w:val="15"/>
                <w:color w:val="0000FF"/>
              </w:rPr>
              <w:t>1000 MYLAN BOULEVARD</w:t>
            </w:r>
          </w:p>
        </w:tc>
        <w:tc>
          <w:tcPr>
            <w:tcW w:w="720" w:type="dxa"/>
            <w:vAlign w:val="bottom"/>
          </w:tcPr>
          <w:p>
            <w:pPr>
              <w:spacing w:after="0"/>
              <w:rPr>
                <w:sz w:val="21"/>
                <w:szCs w:val="21"/>
                <w:color w:val="auto"/>
              </w:rPr>
            </w:pPr>
          </w:p>
        </w:tc>
      </w:tr>
      <w:tr>
        <w:trPr>
          <w:trHeight w:val="432"/>
        </w:trPr>
        <w:tc>
          <w:tcPr>
            <w:tcW w:w="1180" w:type="dxa"/>
            <w:vAlign w:val="bottom"/>
          </w:tcPr>
          <w:p>
            <w:pPr>
              <w:spacing w:after="0"/>
              <w:rPr>
                <w:sz w:val="20"/>
                <w:szCs w:val="20"/>
                <w:color w:val="auto"/>
              </w:rPr>
            </w:pPr>
            <w:r>
              <w:rPr>
                <w:rFonts w:ascii="Arial" w:cs="Arial" w:eastAsia="Arial" w:hAnsi="Arial"/>
                <w:sz w:val="12"/>
                <w:szCs w:val="12"/>
                <w:color w:val="auto"/>
              </w:rPr>
              <w:t>(Street)</w:t>
            </w: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08"/>
        </w:trPr>
        <w:tc>
          <w:tcPr>
            <w:tcW w:w="1180" w:type="dxa"/>
            <w:vAlign w:val="bottom"/>
          </w:tcPr>
          <w:p>
            <w:pPr>
              <w:ind w:left="40"/>
              <w:spacing w:after="0"/>
              <w:rPr>
                <w:sz w:val="20"/>
                <w:szCs w:val="20"/>
                <w:color w:val="auto"/>
              </w:rPr>
            </w:pPr>
            <w:r>
              <w:rPr>
                <w:rFonts w:ascii="Times New Roman" w:cs="Times New Roman" w:eastAsia="Times New Roman" w:hAnsi="Times New Roman"/>
                <w:sz w:val="15"/>
                <w:szCs w:val="15"/>
                <w:color w:val="0000FF"/>
              </w:rPr>
              <w:t>CANONSBURG</w:t>
            </w:r>
          </w:p>
        </w:tc>
        <w:tc>
          <w:tcPr>
            <w:tcW w:w="1020" w:type="dxa"/>
            <w:vAlign w:val="bottom"/>
          </w:tcPr>
          <w:p>
            <w:pPr>
              <w:ind w:left="80"/>
              <w:spacing w:after="0"/>
              <w:rPr>
                <w:sz w:val="20"/>
                <w:szCs w:val="20"/>
                <w:color w:val="auto"/>
              </w:rPr>
            </w:pPr>
            <w:r>
              <w:rPr>
                <w:rFonts w:ascii="Times New Roman" w:cs="Times New Roman" w:eastAsia="Times New Roman" w:hAnsi="Times New Roman"/>
                <w:sz w:val="15"/>
                <w:szCs w:val="15"/>
                <w:color w:val="0000FF"/>
              </w:rPr>
              <w:t>PA</w:t>
            </w:r>
          </w:p>
        </w:tc>
        <w:tc>
          <w:tcPr>
            <w:tcW w:w="720" w:type="dxa"/>
            <w:vAlign w:val="bottom"/>
          </w:tcPr>
          <w:p>
            <w:pPr>
              <w:ind w:left="300"/>
              <w:spacing w:after="0"/>
              <w:rPr>
                <w:sz w:val="20"/>
                <w:szCs w:val="20"/>
                <w:color w:val="auto"/>
              </w:rPr>
            </w:pPr>
            <w:r>
              <w:rPr>
                <w:rFonts w:ascii="Times New Roman" w:cs="Times New Roman" w:eastAsia="Times New Roman" w:hAnsi="Times New Roman"/>
                <w:sz w:val="15"/>
                <w:szCs w:val="15"/>
                <w:color w:val="0000FF"/>
              </w:rPr>
              <w:t>15317</w:t>
            </w:r>
          </w:p>
        </w:tc>
      </w:tr>
      <w:tr>
        <w:trPr>
          <w:trHeight w:val="420"/>
        </w:trPr>
        <w:tc>
          <w:tcPr>
            <w:tcW w:w="1180" w:type="dxa"/>
            <w:vAlign w:val="bottom"/>
          </w:tcPr>
          <w:p>
            <w:pPr>
              <w:ind w:left="40"/>
              <w:spacing w:after="0"/>
              <w:rPr>
                <w:sz w:val="20"/>
                <w:szCs w:val="20"/>
                <w:color w:val="auto"/>
              </w:rPr>
            </w:pPr>
            <w:r>
              <w:rPr>
                <w:rFonts w:ascii="Arial" w:cs="Arial" w:eastAsia="Arial" w:hAnsi="Arial"/>
                <w:sz w:val="12"/>
                <w:szCs w:val="12"/>
                <w:color w:val="auto"/>
              </w:rPr>
              <w:t>(City)</w:t>
            </w:r>
          </w:p>
        </w:tc>
        <w:tc>
          <w:tcPr>
            <w:tcW w:w="1020" w:type="dxa"/>
            <w:vAlign w:val="bottom"/>
          </w:tcPr>
          <w:p>
            <w:pPr>
              <w:ind w:left="80"/>
              <w:spacing w:after="0"/>
              <w:rPr>
                <w:sz w:val="20"/>
                <w:szCs w:val="20"/>
                <w:color w:val="auto"/>
              </w:rPr>
            </w:pPr>
            <w:r>
              <w:rPr>
                <w:rFonts w:ascii="Arial" w:cs="Arial" w:eastAsia="Arial" w:hAnsi="Arial"/>
                <w:sz w:val="12"/>
                <w:szCs w:val="12"/>
                <w:color w:val="auto"/>
              </w:rPr>
              <w:t>(State)</w:t>
            </w:r>
          </w:p>
        </w:tc>
        <w:tc>
          <w:tcPr>
            <w:tcW w:w="720" w:type="dxa"/>
            <w:vAlign w:val="bottom"/>
          </w:tcPr>
          <w:p>
            <w:pPr>
              <w:ind w:left="30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60" w:type="dxa"/>
            <w:vAlign w:val="bottom"/>
            <w:gridSpan w:val="2"/>
          </w:tcPr>
          <w:p>
            <w:pPr>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28"/>
        </w:trPr>
        <w:tc>
          <w:tcPr>
            <w:tcW w:w="3840" w:type="dxa"/>
            <w:vAlign w:val="bottom"/>
            <w:gridSpan w:val="4"/>
          </w:tcPr>
          <w:p>
            <w:pPr>
              <w:ind w:left="60"/>
              <w:spacing w:after="0" w:line="128" w:lineRule="exact"/>
              <w:rPr>
                <w:rFonts w:ascii="Times New Roman" w:cs="Times New Roman" w:eastAsia="Times New Roman" w:hAnsi="Times New Roman"/>
                <w:sz w:val="14"/>
                <w:szCs w:val="14"/>
                <w:color w:val="0000EE"/>
              </w:rPr>
            </w:pPr>
            <w:hyperlink r:id="rId13">
              <w:r>
                <w:rPr>
                  <w:rFonts w:ascii="Times New Roman" w:cs="Times New Roman" w:eastAsia="Times New Roman" w:hAnsi="Times New Roman"/>
                  <w:sz w:val="14"/>
                  <w:szCs w:val="14"/>
                  <w:color w:val="0000EE"/>
                </w:rPr>
                <w:t xml:space="preserve">Viatris Inc </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2"/>
                <w:szCs w:val="12"/>
                <w:color w:val="0000FF"/>
              </w:rPr>
              <w:t>VTRS</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w:t>
            </w:r>
          </w:p>
        </w:tc>
        <w:tc>
          <w:tcPr>
            <w:tcW w:w="204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0" w:type="dxa"/>
            <w:vAlign w:val="bottom"/>
          </w:tcPr>
          <w:p>
            <w:pPr>
              <w:spacing w:after="0"/>
              <w:rPr>
                <w:sz w:val="3"/>
                <w:szCs w:val="3"/>
                <w:color w:val="auto"/>
              </w:rPr>
            </w:pPr>
          </w:p>
        </w:tc>
        <w:tc>
          <w:tcPr>
            <w:tcW w:w="2040" w:type="dxa"/>
            <w:vAlign w:val="bottom"/>
            <w:gridSpan w:val="2"/>
            <w:vMerge w:val="continue"/>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4"/>
        </w:trPr>
        <w:tc>
          <w:tcPr>
            <w:tcW w:w="6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3000" w:type="dxa"/>
            <w:vAlign w:val="bottom"/>
          </w:tcPr>
          <w:p>
            <w:pPr>
              <w:spacing w:after="0"/>
              <w:rPr>
                <w:sz w:val="2"/>
                <w:szCs w:val="2"/>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560" w:type="dxa"/>
            <w:vAlign w:val="bottom"/>
            <w:vMerge w:val="restart"/>
          </w:tcPr>
          <w:p>
            <w:pPr>
              <w:ind w:left="100"/>
              <w:spacing w:after="0"/>
              <w:rPr>
                <w:sz w:val="20"/>
                <w:szCs w:val="20"/>
                <w:color w:val="auto"/>
              </w:rPr>
            </w:pPr>
            <w:r>
              <w:rPr>
                <w:rFonts w:ascii="Arial" w:cs="Arial" w:eastAsia="Arial" w:hAnsi="Arial"/>
                <w:sz w:val="12"/>
                <w:szCs w:val="12"/>
                <w:color w:val="auto"/>
              </w:rPr>
              <w:t>Director</w:t>
            </w: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54"/>
        </w:trPr>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1560" w:type="dxa"/>
            <w:vAlign w:val="bottom"/>
            <w:vMerge w:val="restart"/>
          </w:tcPr>
          <w:p>
            <w:pPr>
              <w:ind w:left="100"/>
              <w:spacing w:after="0"/>
              <w:rPr>
                <w:sz w:val="20"/>
                <w:szCs w:val="20"/>
                <w:color w:val="auto"/>
              </w:rPr>
            </w:pPr>
            <w:r>
              <w:rPr>
                <w:rFonts w:ascii="Arial" w:cs="Arial" w:eastAsia="Arial" w:hAnsi="Arial"/>
                <w:sz w:val="12"/>
                <w:szCs w:val="12"/>
                <w:color w:val="auto"/>
              </w:rPr>
              <w:t>Officer (give title</w:t>
            </w: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94"/>
        </w:trPr>
        <w:tc>
          <w:tcPr>
            <w:tcW w:w="180" w:type="dxa"/>
            <w:vAlign w:val="bottom"/>
            <w:gridSpan w:val="2"/>
            <w:vMerge w:val="restart"/>
          </w:tcPr>
          <w:p>
            <w:pPr>
              <w:ind w:left="60"/>
              <w:spacing w:after="0"/>
              <w:rPr>
                <w:sz w:val="20"/>
                <w:szCs w:val="20"/>
                <w:color w:val="auto"/>
              </w:rPr>
            </w:pPr>
            <w:r>
              <w:rPr>
                <w:rFonts w:ascii="Arial" w:cs="Arial" w:eastAsia="Arial" w:hAnsi="Arial"/>
                <w:sz w:val="12"/>
                <w:szCs w:val="12"/>
                <w:color w:val="auto"/>
                <w:w w:val="99"/>
              </w:rPr>
              <w:t>3.</w:t>
            </w:r>
          </w:p>
        </w:tc>
        <w:tc>
          <w:tcPr>
            <w:tcW w:w="3660" w:type="dxa"/>
            <w:vAlign w:val="bottom"/>
            <w:gridSpan w:val="2"/>
            <w:vMerge w:val="restart"/>
          </w:tcPr>
          <w:p>
            <w:pPr>
              <w:spacing w:after="0"/>
              <w:rPr>
                <w:sz w:val="20"/>
                <w:szCs w:val="20"/>
                <w:color w:val="auto"/>
              </w:rPr>
            </w:pPr>
            <w:r>
              <w:rPr>
                <w:rFonts w:ascii="Arial" w:cs="Arial" w:eastAsia="Arial" w:hAnsi="Arial"/>
                <w:sz w:val="12"/>
                <w:szCs w:val="12"/>
                <w:color w:val="auto"/>
              </w:rPr>
              <w:t>Date of Earliest Transaction (Month/Day/Year)</w:t>
            </w:r>
          </w:p>
        </w:tc>
        <w:tc>
          <w:tcPr>
            <w:tcW w:w="4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180" w:type="dxa"/>
            <w:vAlign w:val="bottom"/>
            <w:gridSpan w:val="2"/>
            <w:vMerge w:val="continue"/>
          </w:tcPr>
          <w:p>
            <w:pPr>
              <w:spacing w:after="0"/>
              <w:rPr>
                <w:sz w:val="6"/>
                <w:szCs w:val="6"/>
                <w:color w:val="auto"/>
              </w:rPr>
            </w:pPr>
          </w:p>
        </w:tc>
        <w:tc>
          <w:tcPr>
            <w:tcW w:w="366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560" w:type="dxa"/>
            <w:vAlign w:val="bottom"/>
            <w:vMerge w:val="restart"/>
          </w:tcPr>
          <w:p>
            <w:pPr>
              <w:ind w:left="100"/>
              <w:spacing w:after="0"/>
              <w:rPr>
                <w:sz w:val="20"/>
                <w:szCs w:val="20"/>
                <w:color w:val="auto"/>
              </w:rPr>
            </w:pPr>
            <w:r>
              <w:rPr>
                <w:rFonts w:ascii="Arial" w:cs="Arial" w:eastAsia="Arial" w:hAnsi="Arial"/>
                <w:sz w:val="12"/>
                <w:szCs w:val="12"/>
                <w:color w:val="auto"/>
              </w:rPr>
              <w:t>below)</w:t>
            </w:r>
          </w:p>
        </w:tc>
        <w:tc>
          <w:tcPr>
            <w:tcW w:w="1260" w:type="dxa"/>
            <w:vAlign w:val="bottom"/>
            <w:vMerge w:val="restart"/>
          </w:tcPr>
          <w:p>
            <w:pPr>
              <w:ind w:left="120"/>
              <w:spacing w:after="0"/>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82"/>
        </w:trPr>
        <w:tc>
          <w:tcPr>
            <w:tcW w:w="840" w:type="dxa"/>
            <w:vAlign w:val="bottom"/>
            <w:gridSpan w:val="3"/>
            <w:vMerge w:val="restart"/>
          </w:tcPr>
          <w:p>
            <w:pPr>
              <w:ind w:left="60"/>
              <w:spacing w:after="0"/>
              <w:rPr>
                <w:sz w:val="20"/>
                <w:szCs w:val="20"/>
                <w:color w:val="auto"/>
              </w:rPr>
            </w:pPr>
            <w:r>
              <w:rPr>
                <w:rFonts w:ascii="Times New Roman" w:cs="Times New Roman" w:eastAsia="Times New Roman" w:hAnsi="Times New Roman"/>
                <w:sz w:val="15"/>
                <w:szCs w:val="15"/>
                <w:color w:val="0000FF"/>
              </w:rPr>
              <w:t>03/02/2024</w:t>
            </w:r>
          </w:p>
        </w:tc>
        <w:tc>
          <w:tcPr>
            <w:tcW w:w="3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840" w:type="dxa"/>
            <w:vAlign w:val="bottom"/>
            <w:gridSpan w:val="3"/>
            <w:vMerge w:val="continue"/>
          </w:tcPr>
          <w:p>
            <w:pPr>
              <w:spacing w:after="0"/>
              <w:rPr>
                <w:sz w:val="9"/>
                <w:szCs w:val="9"/>
                <w:color w:val="auto"/>
              </w:rPr>
            </w:pPr>
          </w:p>
        </w:tc>
        <w:tc>
          <w:tcPr>
            <w:tcW w:w="3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60" w:type="dxa"/>
            <w:vAlign w:val="bottom"/>
            <w:vMerge w:val="restart"/>
          </w:tcPr>
          <w:p>
            <w:pPr>
              <w:ind w:left="880"/>
              <w:spacing w:after="0"/>
              <w:rPr>
                <w:sz w:val="20"/>
                <w:szCs w:val="20"/>
                <w:color w:val="auto"/>
              </w:rPr>
            </w:pPr>
            <w:r>
              <w:rPr>
                <w:rFonts w:ascii="Times New Roman" w:cs="Times New Roman" w:eastAsia="Times New Roman" w:hAnsi="Times New Roman"/>
                <w:sz w:val="15"/>
                <w:szCs w:val="15"/>
                <w:color w:val="0000FF"/>
              </w:rPr>
              <w:t>President</w:t>
            </w: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3"/>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60" w:type="dxa"/>
            <w:vAlign w:val="bottom"/>
            <w:gridSpan w:val="2"/>
          </w:tcPr>
          <w:p>
            <w:pPr>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Times New Roman" w:cs="Times New Roman" w:eastAsia="Times New Roman" w:hAnsi="Times New Roman"/>
                <w:sz w:val="15"/>
                <w:szCs w:val="15"/>
                <w:color w:val="0000FF"/>
              </w:rPr>
              <w:t>X</w:t>
            </w: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20" w:type="dxa"/>
            <w:vAlign w:val="bottom"/>
            <w:gridSpan w:val="2"/>
          </w:tcPr>
          <w:p>
            <w:pPr>
              <w:ind w:left="10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bl>
    <w:p>
      <w:pPr>
        <w:spacing w:after="0" w:line="115" w:lineRule="exact"/>
        <w:rPr>
          <w:sz w:val="24"/>
          <w:szCs w:val="24"/>
          <w:color w:val="auto"/>
        </w:rPr>
      </w:pPr>
    </w:p>
    <w:p>
      <w:pPr>
        <w:ind w:left="60"/>
        <w:spacing w:after="0"/>
        <w:rPr>
          <w:sz w:val="20"/>
          <w:szCs w:val="20"/>
          <w:color w:val="auto"/>
        </w:rPr>
      </w:pPr>
      <w:r>
        <w:rPr>
          <w:rFonts w:ascii="Arial" w:cs="Arial" w:eastAsia="Arial" w:hAnsi="Arial"/>
          <w:sz w:val="19"/>
          <w:szCs w:val="19"/>
          <w:color w:val="auto"/>
        </w:rPr>
        <w:t>Rule 10b5-1(c) Transaction Indication</w:t>
      </w:r>
    </w:p>
    <w:p>
      <w:pPr>
        <w:spacing w:after="0" w:line="189" w:lineRule="exact"/>
        <w:rPr>
          <w:sz w:val="24"/>
          <w:szCs w:val="24"/>
          <w:color w:val="auto"/>
        </w:rPr>
      </w:pPr>
    </w:p>
    <w:p>
      <w:pPr>
        <w:ind w:left="300" w:right="300"/>
        <w:spacing w:after="0" w:line="287" w:lineRule="auto"/>
        <w:rPr>
          <w:sz w:val="20"/>
          <w:szCs w:val="20"/>
          <w:color w:val="auto"/>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155" w:lineRule="exact"/>
        <w:rPr>
          <w:sz w:val="24"/>
          <w:szCs w:val="24"/>
          <w:color w:val="auto"/>
        </w:rPr>
      </w:pPr>
    </w:p>
    <w:p>
      <w:pPr>
        <w:sectPr>
          <w:pgSz w:w="11900" w:h="16838" w:orient="portrait"/>
          <w:cols w:equalWidth="0" w:num="2">
            <w:col w:w="3120" w:space="720"/>
            <w:col w:w="7240"/>
          </w:cols>
          <w:pgMar w:left="460" w:top="209" w:right="359" w:bottom="0" w:gutter="0" w:footer="0" w:header="0"/>
          <w:type w:val="continuous"/>
        </w:sectPr>
      </w:pPr>
    </w:p>
    <w:p>
      <w:pPr>
        <w:jc w:val="center"/>
        <w:ind w:right="10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4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80" w:type="dxa"/>
            <w:vAlign w:val="bottom"/>
          </w:tcPr>
          <w:p>
            <w:pPr>
              <w:spacing w:after="0"/>
              <w:rPr>
                <w:sz w:val="12"/>
                <w:szCs w:val="12"/>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2. Transaction</w:t>
            </w:r>
          </w:p>
        </w:tc>
        <w:tc>
          <w:tcPr>
            <w:tcW w:w="200" w:type="dxa"/>
            <w:vAlign w:val="bottom"/>
          </w:tcPr>
          <w:p>
            <w:pPr>
              <w:spacing w:after="0"/>
              <w:rPr>
                <w:sz w:val="12"/>
                <w:szCs w:val="12"/>
                <w:color w:val="auto"/>
              </w:rPr>
            </w:pP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2A. Deemed</w:t>
            </w: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3.</w:t>
            </w:r>
          </w:p>
        </w:tc>
        <w:tc>
          <w:tcPr>
            <w:tcW w:w="460" w:type="dxa"/>
            <w:vAlign w:val="bottom"/>
          </w:tcPr>
          <w:p>
            <w:pPr>
              <w:spacing w:after="0"/>
              <w:rPr>
                <w:sz w:val="12"/>
                <w:szCs w:val="12"/>
                <w:color w:val="auto"/>
              </w:rPr>
            </w:pPr>
          </w:p>
        </w:tc>
        <w:tc>
          <w:tcPr>
            <w:tcW w:w="2060" w:type="dxa"/>
            <w:vAlign w:val="bottom"/>
            <w:gridSpan w:val="4"/>
          </w:tcPr>
          <w:p>
            <w:pPr>
              <w:ind w:left="80"/>
              <w:spacing w:after="0"/>
              <w:rPr>
                <w:sz w:val="20"/>
                <w:szCs w:val="20"/>
                <w:color w:val="auto"/>
              </w:rPr>
            </w:pPr>
            <w:r>
              <w:rPr>
                <w:rFonts w:ascii="Arial" w:cs="Arial" w:eastAsia="Arial" w:hAnsi="Arial"/>
                <w:sz w:val="10"/>
                <w:szCs w:val="10"/>
                <w:b w:val="1"/>
                <w:bCs w:val="1"/>
                <w:color w:val="auto"/>
              </w:rPr>
              <w:t>4. Securities Acquired (A) or</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5. Amount of</w:t>
            </w:r>
          </w:p>
        </w:tc>
        <w:tc>
          <w:tcPr>
            <w:tcW w:w="180" w:type="dxa"/>
            <w:vAlign w:val="bottom"/>
          </w:tcPr>
          <w:p>
            <w:pPr>
              <w:spacing w:after="0"/>
              <w:rPr>
                <w:sz w:val="12"/>
                <w:szCs w:val="12"/>
                <w:color w:val="auto"/>
              </w:rPr>
            </w:pPr>
          </w:p>
        </w:tc>
        <w:tc>
          <w:tcPr>
            <w:tcW w:w="1020" w:type="dxa"/>
            <w:vAlign w:val="bottom"/>
            <w:gridSpan w:val="3"/>
          </w:tcPr>
          <w:p>
            <w:pPr>
              <w:ind w:left="160"/>
              <w:spacing w:after="0"/>
              <w:rPr>
                <w:sz w:val="20"/>
                <w:szCs w:val="20"/>
                <w:color w:val="auto"/>
              </w:rPr>
            </w:pPr>
            <w:r>
              <w:rPr>
                <w:rFonts w:ascii="Arial" w:cs="Arial" w:eastAsia="Arial" w:hAnsi="Arial"/>
                <w:sz w:val="10"/>
                <w:szCs w:val="10"/>
                <w:b w:val="1"/>
                <w:bCs w:val="1"/>
                <w:color w:val="auto"/>
              </w:rPr>
              <w:t>6. Ownership</w:t>
            </w:r>
          </w:p>
        </w:tc>
        <w:tc>
          <w:tcPr>
            <w:tcW w:w="920" w:type="dxa"/>
            <w:vAlign w:val="bottom"/>
            <w:gridSpan w:val="3"/>
          </w:tcPr>
          <w:p>
            <w:pPr>
              <w:ind w:left="60"/>
              <w:spacing w:after="0"/>
              <w:rPr>
                <w:sz w:val="20"/>
                <w:szCs w:val="20"/>
                <w:color w:val="auto"/>
              </w:rPr>
            </w:pPr>
            <w:r>
              <w:rPr>
                <w:rFonts w:ascii="Arial" w:cs="Arial" w:eastAsia="Arial" w:hAnsi="Arial"/>
                <w:sz w:val="10"/>
                <w:szCs w:val="10"/>
                <w:b w:val="1"/>
                <w:bCs w:val="1"/>
                <w:color w:val="auto"/>
              </w:rPr>
              <w:t>7. Nature of</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20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Execution Date,</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Transaction</w:t>
            </w:r>
          </w:p>
        </w:tc>
        <w:tc>
          <w:tcPr>
            <w:tcW w:w="2060" w:type="dxa"/>
            <w:vAlign w:val="bottom"/>
            <w:gridSpan w:val="4"/>
          </w:tcPr>
          <w:p>
            <w:pPr>
              <w:ind w:left="80"/>
              <w:spacing w:after="0"/>
              <w:rPr>
                <w:sz w:val="20"/>
                <w:szCs w:val="20"/>
                <w:color w:val="auto"/>
              </w:rPr>
            </w:pPr>
            <w:r>
              <w:rPr>
                <w:rFonts w:ascii="Arial" w:cs="Arial" w:eastAsia="Arial" w:hAnsi="Arial"/>
                <w:sz w:val="10"/>
                <w:szCs w:val="10"/>
                <w:b w:val="1"/>
                <w:bCs w:val="1"/>
                <w:color w:val="auto"/>
              </w:rPr>
              <w:t>Disposed Of (D) (Instr. 3, 4 and 5)</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Securities</w:t>
            </w:r>
          </w:p>
        </w:tc>
        <w:tc>
          <w:tcPr>
            <w:tcW w:w="180" w:type="dxa"/>
            <w:vAlign w:val="bottom"/>
          </w:tcPr>
          <w:p>
            <w:pPr>
              <w:spacing w:after="0"/>
              <w:rPr>
                <w:sz w:val="10"/>
                <w:szCs w:val="10"/>
                <w:color w:val="auto"/>
              </w:rPr>
            </w:pPr>
          </w:p>
        </w:tc>
        <w:tc>
          <w:tcPr>
            <w:tcW w:w="1020" w:type="dxa"/>
            <w:vAlign w:val="bottom"/>
            <w:gridSpan w:val="3"/>
          </w:tcPr>
          <w:p>
            <w:pPr>
              <w:ind w:left="160"/>
              <w:spacing w:after="0"/>
              <w:rPr>
                <w:sz w:val="20"/>
                <w:szCs w:val="20"/>
                <w:color w:val="auto"/>
              </w:rPr>
            </w:pPr>
            <w:r>
              <w:rPr>
                <w:rFonts w:ascii="Arial" w:cs="Arial" w:eastAsia="Arial" w:hAnsi="Arial"/>
                <w:sz w:val="10"/>
                <w:szCs w:val="10"/>
                <w:b w:val="1"/>
                <w:bCs w:val="1"/>
                <w:color w:val="auto"/>
              </w:rPr>
              <w:t>Form: Direct (D)</w:t>
            </w:r>
          </w:p>
        </w:tc>
        <w:tc>
          <w:tcPr>
            <w:tcW w:w="920" w:type="dxa"/>
            <w:vAlign w:val="bottom"/>
            <w:gridSpan w:val="3"/>
          </w:tcPr>
          <w:p>
            <w:pPr>
              <w:ind w:left="60"/>
              <w:spacing w:after="0"/>
              <w:rPr>
                <w:sz w:val="20"/>
                <w:szCs w:val="20"/>
                <w:color w:val="auto"/>
              </w:rPr>
            </w:pPr>
            <w:r>
              <w:rPr>
                <w:rFonts w:ascii="Arial" w:cs="Arial" w:eastAsia="Arial" w:hAnsi="Arial"/>
                <w:sz w:val="10"/>
                <w:szCs w:val="10"/>
                <w:b w:val="1"/>
                <w:bCs w:val="1"/>
                <w:color w:val="auto"/>
              </w:rPr>
              <w:t>Indirect</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if any</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Code (Instr.</w:t>
            </w: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20"/>
              <w:spacing w:after="0"/>
              <w:rPr>
                <w:sz w:val="20"/>
                <w:szCs w:val="20"/>
                <w:color w:val="auto"/>
              </w:rPr>
            </w:pPr>
            <w:r>
              <w:rPr>
                <w:rFonts w:ascii="Arial" w:cs="Arial" w:eastAsia="Arial" w:hAnsi="Arial"/>
                <w:sz w:val="10"/>
                <w:szCs w:val="10"/>
                <w:b w:val="1"/>
                <w:bCs w:val="1"/>
                <w:color w:val="auto"/>
              </w:rPr>
              <w:t>Beneficially Owned</w:t>
            </w:r>
          </w:p>
        </w:tc>
        <w:tc>
          <w:tcPr>
            <w:tcW w:w="1020" w:type="dxa"/>
            <w:vAlign w:val="bottom"/>
            <w:gridSpan w:val="3"/>
          </w:tcPr>
          <w:p>
            <w:pPr>
              <w:ind w:left="160"/>
              <w:spacing w:after="0"/>
              <w:rPr>
                <w:sz w:val="20"/>
                <w:szCs w:val="20"/>
                <w:color w:val="auto"/>
              </w:rPr>
            </w:pPr>
            <w:r>
              <w:rPr>
                <w:rFonts w:ascii="Arial" w:cs="Arial" w:eastAsia="Arial" w:hAnsi="Arial"/>
                <w:sz w:val="10"/>
                <w:szCs w:val="10"/>
                <w:b w:val="1"/>
                <w:bCs w:val="1"/>
                <w:color w:val="auto"/>
              </w:rPr>
              <w:t>or Indirect (I)</w:t>
            </w:r>
          </w:p>
        </w:tc>
        <w:tc>
          <w:tcPr>
            <w:tcW w:w="920" w:type="dxa"/>
            <w:vAlign w:val="bottom"/>
            <w:gridSpan w:val="3"/>
          </w:tcPr>
          <w:p>
            <w:pPr>
              <w:ind w:left="6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tcPr>
          <w:p>
            <w:pPr>
              <w:ind w:left="60"/>
              <w:spacing w:after="0"/>
              <w:rPr>
                <w:sz w:val="20"/>
                <w:szCs w:val="20"/>
                <w:color w:val="auto"/>
              </w:rPr>
            </w:pPr>
            <w:r>
              <w:rPr>
                <w:rFonts w:ascii="Arial" w:cs="Arial" w:eastAsia="Arial" w:hAnsi="Arial"/>
                <w:sz w:val="10"/>
                <w:szCs w:val="10"/>
                <w:b w:val="1"/>
                <w:bCs w:val="1"/>
                <w:color w:val="auto"/>
              </w:rPr>
              <w:t>(Month/Day/Year)</w:t>
            </w: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8)</w:t>
            </w: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gridSpan w:val="4"/>
          </w:tcPr>
          <w:p>
            <w:pPr>
              <w:ind w:left="20"/>
              <w:spacing w:after="0"/>
              <w:rPr>
                <w:sz w:val="20"/>
                <w:szCs w:val="20"/>
                <w:color w:val="auto"/>
              </w:rPr>
            </w:pPr>
            <w:r>
              <w:rPr>
                <w:rFonts w:ascii="Arial" w:cs="Arial" w:eastAsia="Arial" w:hAnsi="Arial"/>
                <w:sz w:val="10"/>
                <w:szCs w:val="10"/>
                <w:b w:val="1"/>
                <w:bCs w:val="1"/>
                <w:color w:val="auto"/>
              </w:rPr>
              <w:t>Following Reported</w:t>
            </w:r>
          </w:p>
        </w:tc>
        <w:tc>
          <w:tcPr>
            <w:tcW w:w="640" w:type="dxa"/>
            <w:vAlign w:val="bottom"/>
            <w:gridSpan w:val="2"/>
          </w:tcPr>
          <w:p>
            <w:pPr>
              <w:ind w:left="160"/>
              <w:spacing w:after="0"/>
              <w:rPr>
                <w:sz w:val="20"/>
                <w:szCs w:val="20"/>
                <w:color w:val="auto"/>
              </w:rPr>
            </w:pPr>
            <w:r>
              <w:rPr>
                <w:rFonts w:ascii="Arial" w:cs="Arial" w:eastAsia="Arial" w:hAnsi="Arial"/>
                <w:sz w:val="10"/>
                <w:szCs w:val="10"/>
                <w:b w:val="1"/>
                <w:bCs w:val="1"/>
                <w:color w:val="auto"/>
              </w:rPr>
              <w:t>(Instr. 4)</w:t>
            </w:r>
          </w:p>
        </w:tc>
        <w:tc>
          <w:tcPr>
            <w:tcW w:w="380" w:type="dxa"/>
            <w:vAlign w:val="bottom"/>
          </w:tcPr>
          <w:p>
            <w:pPr>
              <w:spacing w:after="0"/>
              <w:rPr>
                <w:sz w:val="10"/>
                <w:szCs w:val="10"/>
                <w:color w:val="auto"/>
              </w:rPr>
            </w:pPr>
          </w:p>
        </w:tc>
        <w:tc>
          <w:tcPr>
            <w:tcW w:w="920" w:type="dxa"/>
            <w:vAlign w:val="bottom"/>
            <w:gridSpan w:val="3"/>
          </w:tcPr>
          <w:p>
            <w:pPr>
              <w:ind w:left="6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61"/>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0"/>
                <w:szCs w:val="10"/>
                <w:b w:val="1"/>
                <w:bCs w:val="1"/>
                <w:color w:val="auto"/>
              </w:rPr>
              <w:t>Transaction(s)</w:t>
            </w: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Code   V</w:t>
            </w:r>
          </w:p>
        </w:tc>
        <w:tc>
          <w:tcPr>
            <w:tcW w:w="8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Amount</w:t>
            </w:r>
          </w:p>
        </w:tc>
        <w:tc>
          <w:tcPr>
            <w:tcW w:w="540" w:type="dxa"/>
            <w:vAlign w:val="bottom"/>
          </w:tcPr>
          <w:p>
            <w:pPr>
              <w:ind w:left="80"/>
              <w:spacing w:after="0"/>
              <w:rPr>
                <w:sz w:val="20"/>
                <w:szCs w:val="20"/>
                <w:color w:val="auto"/>
              </w:rPr>
            </w:pPr>
            <w:r>
              <w:rPr>
                <w:rFonts w:ascii="Arial" w:cs="Arial" w:eastAsia="Arial" w:hAnsi="Arial"/>
                <w:sz w:val="10"/>
                <w:szCs w:val="10"/>
                <w:b w:val="1"/>
                <w:bCs w:val="1"/>
                <w:color w:val="auto"/>
              </w:rPr>
              <w:t>(A) or</w:t>
            </w:r>
          </w:p>
        </w:tc>
        <w:tc>
          <w:tcPr>
            <w:tcW w:w="68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Price</w:t>
            </w:r>
          </w:p>
        </w:tc>
        <w:tc>
          <w:tcPr>
            <w:tcW w:w="820" w:type="dxa"/>
            <w:vAlign w:val="bottom"/>
            <w:gridSpan w:val="3"/>
          </w:tcPr>
          <w:p>
            <w:pPr>
              <w:ind w:left="20"/>
              <w:spacing w:after="0"/>
              <w:rPr>
                <w:sz w:val="20"/>
                <w:szCs w:val="20"/>
                <w:color w:val="auto"/>
              </w:rPr>
            </w:pPr>
            <w:r>
              <w:rPr>
                <w:rFonts w:ascii="Arial" w:cs="Arial" w:eastAsia="Arial" w:hAnsi="Arial"/>
                <w:sz w:val="10"/>
                <w:szCs w:val="10"/>
                <w:b w:val="1"/>
                <w:bCs w:val="1"/>
                <w:color w:val="auto"/>
              </w:rPr>
              <w:t>(Instr. 3 and 4)</w:t>
            </w: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540" w:type="dxa"/>
            <w:vAlign w:val="bottom"/>
            <w:vMerge w:val="restart"/>
          </w:tcPr>
          <w:p>
            <w:pPr>
              <w:ind w:left="80"/>
              <w:spacing w:after="0"/>
              <w:rPr>
                <w:sz w:val="20"/>
                <w:szCs w:val="20"/>
                <w:color w:val="auto"/>
              </w:rPr>
            </w:pPr>
            <w:r>
              <w:rPr>
                <w:rFonts w:ascii="Arial" w:cs="Arial" w:eastAsia="Arial" w:hAnsi="Arial"/>
                <w:sz w:val="10"/>
                <w:szCs w:val="10"/>
                <w:b w:val="1"/>
                <w:bCs w:val="1"/>
                <w:color w:val="auto"/>
              </w:rPr>
              <w:t>(D)</w:t>
            </w: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
        </w:trPr>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8"/>
              </w:rPr>
              <w:t>357,353</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9"/>
              </w:rPr>
              <w:t>1,008,849</w:t>
            </w:r>
          </w:p>
        </w:tc>
        <w:tc>
          <w:tcPr>
            <w:tcW w:w="180" w:type="dxa"/>
            <w:vAlign w:val="bottom"/>
          </w:tcPr>
          <w:p>
            <w:pPr>
              <w:spacing w:after="0"/>
              <w:rPr>
                <w:sz w:val="20"/>
                <w:szCs w:val="20"/>
                <w:color w:val="auto"/>
              </w:rPr>
            </w:pPr>
          </w:p>
        </w:tc>
        <w:tc>
          <w:tcPr>
            <w:tcW w:w="640" w:type="dxa"/>
            <w:vAlign w:val="bottom"/>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4"/>
              </w:rPr>
              <w:t>155,413</w:t>
            </w:r>
            <w:r>
              <w:rPr>
                <w:rFonts w:ascii="Times New Roman" w:cs="Times New Roman" w:eastAsia="Times New Roman" w:hAnsi="Times New Roman"/>
                <w:sz w:val="19"/>
                <w:szCs w:val="19"/>
                <w:color w:val="008000"/>
                <w:w w:val="94"/>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853,436</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67,180</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920,616</w:t>
            </w:r>
          </w:p>
        </w:tc>
        <w:tc>
          <w:tcPr>
            <w:tcW w:w="180" w:type="dxa"/>
            <w:vAlign w:val="bottom"/>
          </w:tcPr>
          <w:p>
            <w:pPr>
              <w:spacing w:after="0"/>
              <w:rPr>
                <w:sz w:val="20"/>
                <w:szCs w:val="20"/>
                <w:color w:val="auto"/>
              </w:rPr>
            </w:pPr>
          </w:p>
        </w:tc>
        <w:tc>
          <w:tcPr>
            <w:tcW w:w="640" w:type="dxa"/>
            <w:vAlign w:val="bottom"/>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29,217</w:t>
            </w:r>
            <w:r>
              <w:rPr>
                <w:rFonts w:ascii="Times New Roman" w:cs="Times New Roman" w:eastAsia="Times New Roman" w:hAnsi="Times New Roman"/>
                <w:sz w:val="19"/>
                <w:szCs w:val="19"/>
                <w:color w:val="008000"/>
                <w:w w:val="92"/>
                <w:vertAlign w:val="superscript"/>
              </w:rPr>
              <w:t>(2)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891,399</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8,883</w:t>
            </w:r>
            <w:r>
              <w:rPr>
                <w:rFonts w:ascii="Times New Roman" w:cs="Times New Roman" w:eastAsia="Times New Roman" w:hAnsi="Times New Roman"/>
                <w:sz w:val="19"/>
                <w:szCs w:val="19"/>
                <w:color w:val="008000"/>
                <w:w w:val="90"/>
                <w:vertAlign w:val="superscript"/>
              </w:rPr>
              <w:t>(3)</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900,282</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03/02/2024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3,864</w:t>
            </w:r>
            <w:r>
              <w:rPr>
                <w:rFonts w:ascii="Times New Roman" w:cs="Times New Roman" w:eastAsia="Times New Roman" w:hAnsi="Times New Roman"/>
                <w:sz w:val="19"/>
                <w:szCs w:val="19"/>
                <w:color w:val="008000"/>
                <w:w w:val="90"/>
                <w:vertAlign w:val="superscript"/>
              </w:rPr>
              <w:t>(4)</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896,418</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81,762</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978,180</w:t>
            </w:r>
          </w:p>
        </w:tc>
        <w:tc>
          <w:tcPr>
            <w:tcW w:w="180" w:type="dxa"/>
            <w:vAlign w:val="bottom"/>
          </w:tcPr>
          <w:p>
            <w:pPr>
              <w:spacing w:after="0"/>
              <w:rPr>
                <w:sz w:val="20"/>
                <w:szCs w:val="20"/>
                <w:color w:val="auto"/>
              </w:rPr>
            </w:pPr>
          </w:p>
        </w:tc>
        <w:tc>
          <w:tcPr>
            <w:tcW w:w="640" w:type="dxa"/>
            <w:vAlign w:val="bottom"/>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35,559</w:t>
            </w:r>
            <w:r>
              <w:rPr>
                <w:rFonts w:ascii="Times New Roman" w:cs="Times New Roman" w:eastAsia="Times New Roman" w:hAnsi="Times New Roman"/>
                <w:sz w:val="19"/>
                <w:szCs w:val="19"/>
                <w:color w:val="008000"/>
                <w:w w:val="92"/>
                <w:vertAlign w:val="superscript"/>
              </w:rPr>
              <w:t>(5)</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942,621</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4,026</w:t>
            </w:r>
            <w:r>
              <w:rPr>
                <w:rFonts w:ascii="Times New Roman" w:cs="Times New Roman" w:eastAsia="Times New Roman" w:hAnsi="Times New Roman"/>
                <w:sz w:val="19"/>
                <w:szCs w:val="19"/>
                <w:color w:val="008000"/>
                <w:w w:val="90"/>
                <w:vertAlign w:val="superscript"/>
              </w:rPr>
              <w:t>(6)</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946,647</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03/03/2024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1,751</w:t>
            </w:r>
            <w:r>
              <w:rPr>
                <w:rFonts w:ascii="Times New Roman" w:cs="Times New Roman" w:eastAsia="Times New Roman" w:hAnsi="Times New Roman"/>
                <w:sz w:val="19"/>
                <w:szCs w:val="19"/>
                <w:color w:val="008000"/>
                <w:w w:val="90"/>
                <w:vertAlign w:val="superscript"/>
              </w:rPr>
              <w:t>(7)</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12.59</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944,896</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82,353</w:t>
            </w:r>
          </w:p>
        </w:tc>
        <w:tc>
          <w:tcPr>
            <w:tcW w:w="54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9"/>
              </w:rPr>
              <w:t>1,027,249</w:t>
            </w:r>
          </w:p>
        </w:tc>
        <w:tc>
          <w:tcPr>
            <w:tcW w:w="180" w:type="dxa"/>
            <w:vAlign w:val="bottom"/>
          </w:tcPr>
          <w:p>
            <w:pPr>
              <w:spacing w:after="0"/>
              <w:rPr>
                <w:sz w:val="20"/>
                <w:szCs w:val="20"/>
                <w:color w:val="auto"/>
              </w:rPr>
            </w:pPr>
          </w:p>
        </w:tc>
        <w:tc>
          <w:tcPr>
            <w:tcW w:w="640" w:type="dxa"/>
            <w:vAlign w:val="bottom"/>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4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2"/>
              </w:rPr>
              <w:t>35,816</w:t>
            </w:r>
            <w:r>
              <w:rPr>
                <w:rFonts w:ascii="Times New Roman" w:cs="Times New Roman" w:eastAsia="Times New Roman" w:hAnsi="Times New Roman"/>
                <w:sz w:val="19"/>
                <w:szCs w:val="19"/>
                <w:color w:val="008000"/>
                <w:w w:val="92"/>
                <w:vertAlign w:val="superscript"/>
              </w:rPr>
              <w:t>(8)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991,433</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93"/>
              </w:rPr>
              <w:t>M</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90"/>
              </w:rPr>
              <w:t>7,161</w:t>
            </w:r>
            <w:r>
              <w:rPr>
                <w:rFonts w:ascii="Times New Roman" w:cs="Times New Roman" w:eastAsia="Times New Roman" w:hAnsi="Times New Roman"/>
                <w:sz w:val="19"/>
                <w:szCs w:val="19"/>
                <w:color w:val="008000"/>
                <w:w w:val="90"/>
                <w:vertAlign w:val="superscript"/>
              </w:rPr>
              <w:t>(9)</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8"/>
              </w:rPr>
              <w:t>$</w:t>
            </w:r>
            <w:r>
              <w:rPr>
                <w:rFonts w:ascii="Times New Roman" w:cs="Times New Roman" w:eastAsia="Times New Roman" w:hAnsi="Times New Roman"/>
                <w:sz w:val="15"/>
                <w:szCs w:val="15"/>
                <w:color w:val="0000FF"/>
                <w:w w:val="98"/>
              </w:rPr>
              <w:t>0.00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998,594</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5"/>
                <w:szCs w:val="15"/>
                <w:color w:val="0000FF"/>
              </w:rPr>
              <w:t>03/04/2024</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jc w:val="center"/>
              <w:ind w:left="43"/>
              <w:spacing w:after="0"/>
              <w:rPr>
                <w:sz w:val="20"/>
                <w:szCs w:val="20"/>
                <w:color w:val="auto"/>
              </w:rPr>
            </w:pPr>
            <w:r>
              <w:rPr>
                <w:rFonts w:ascii="Times New Roman" w:cs="Times New Roman" w:eastAsia="Times New Roman" w:hAnsi="Times New Roman"/>
                <w:sz w:val="12"/>
                <w:szCs w:val="12"/>
                <w:color w:val="0000FF"/>
                <w:w w:val="89"/>
              </w:rPr>
              <w:t>F</w:t>
            </w:r>
          </w:p>
        </w:tc>
        <w:tc>
          <w:tcPr>
            <w:tcW w:w="4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w w:val="87"/>
              </w:rPr>
              <w:t>3,115</w:t>
            </w:r>
            <w:r>
              <w:rPr>
                <w:rFonts w:ascii="Times New Roman" w:cs="Times New Roman" w:eastAsia="Times New Roman" w:hAnsi="Times New Roman"/>
                <w:sz w:val="19"/>
                <w:szCs w:val="19"/>
                <w:color w:val="008000"/>
                <w:w w:val="87"/>
                <w:vertAlign w:val="superscript"/>
              </w:rPr>
              <w:t>(10)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5"/>
                <w:szCs w:val="15"/>
                <w:color w:val="0000FF"/>
              </w:rPr>
              <w:t>D</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5"/>
                <w:szCs w:val="15"/>
                <w:color w:val="auto"/>
                <w:w w:val="99"/>
              </w:rPr>
              <w:t>$</w:t>
            </w:r>
            <w:r>
              <w:rPr>
                <w:rFonts w:ascii="Times New Roman" w:cs="Times New Roman" w:eastAsia="Times New Roman" w:hAnsi="Times New Roman"/>
                <w:sz w:val="15"/>
                <w:szCs w:val="15"/>
                <w:color w:val="0000FF"/>
                <w:w w:val="99"/>
              </w:rPr>
              <w:t>12.36</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995,479</w:t>
            </w:r>
          </w:p>
        </w:tc>
        <w:tc>
          <w:tcPr>
            <w:tcW w:w="1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jc w:val="center"/>
              <w:ind w:left="412"/>
              <w:spacing w:after="0"/>
              <w:rPr>
                <w:sz w:val="20"/>
                <w:szCs w:val="20"/>
                <w:color w:val="auto"/>
              </w:rPr>
            </w:pPr>
            <w:r>
              <w:rPr>
                <w:rFonts w:ascii="Times New Roman" w:cs="Times New Roman" w:eastAsia="Times New Roman" w:hAnsi="Times New Roman"/>
                <w:sz w:val="15"/>
                <w:szCs w:val="15"/>
                <w:color w:val="0000FF"/>
              </w:rPr>
              <w:t>D</w:t>
            </w:r>
          </w:p>
        </w:tc>
        <w:tc>
          <w:tcPr>
            <w:tcW w:w="3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5"/>
                <w:szCs w:val="15"/>
                <w:color w:val="0000FF"/>
              </w:rPr>
              <w:t>By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142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0000FF"/>
              </w:rPr>
              <w:t>Common Stock</w:t>
            </w:r>
          </w:p>
        </w:tc>
        <w:tc>
          <w:tcPr>
            <w:tcW w:w="9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center"/>
              <w:ind w:left="15"/>
              <w:spacing w:after="0"/>
              <w:rPr>
                <w:sz w:val="20"/>
                <w:szCs w:val="20"/>
                <w:color w:val="auto"/>
              </w:rPr>
            </w:pPr>
            <w:r>
              <w:rPr>
                <w:rFonts w:ascii="Times New Roman" w:cs="Times New Roman" w:eastAsia="Times New Roman" w:hAnsi="Times New Roman"/>
                <w:sz w:val="15"/>
                <w:szCs w:val="15"/>
                <w:color w:val="0000FF"/>
                <w:w w:val="98"/>
              </w:rPr>
              <w:t>460,319</w:t>
            </w:r>
          </w:p>
        </w:tc>
        <w:tc>
          <w:tcPr>
            <w:tcW w:w="180" w:type="dxa"/>
            <w:vAlign w:val="bottom"/>
          </w:tcPr>
          <w:p>
            <w:pPr>
              <w:spacing w:after="0"/>
              <w:rPr>
                <w:sz w:val="16"/>
                <w:szCs w:val="16"/>
                <w:color w:val="auto"/>
              </w:rPr>
            </w:pPr>
          </w:p>
        </w:tc>
        <w:tc>
          <w:tcPr>
            <w:tcW w:w="640" w:type="dxa"/>
            <w:vAlign w:val="bottom"/>
            <w:gridSpan w:val="2"/>
          </w:tcPr>
          <w:p>
            <w:pPr>
              <w:jc w:val="center"/>
              <w:ind w:left="412"/>
              <w:spacing w:after="0"/>
              <w:rPr>
                <w:sz w:val="20"/>
                <w:szCs w:val="20"/>
                <w:color w:val="auto"/>
              </w:rPr>
            </w:pPr>
            <w:r>
              <w:rPr>
                <w:rFonts w:ascii="Times New Roman" w:cs="Times New Roman" w:eastAsia="Times New Roman" w:hAnsi="Times New Roman"/>
                <w:sz w:val="15"/>
                <w:szCs w:val="15"/>
                <w:color w:val="0000FF"/>
                <w:w w:val="79"/>
              </w:rPr>
              <w:t>I</w:t>
            </w:r>
          </w:p>
        </w:tc>
        <w:tc>
          <w:tcPr>
            <w:tcW w:w="380" w:type="dxa"/>
            <w:vAlign w:val="bottom"/>
          </w:tcPr>
          <w:p>
            <w:pPr>
              <w:spacing w:after="0"/>
              <w:rPr>
                <w:sz w:val="16"/>
                <w:szCs w:val="16"/>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Irrevocable</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gridSpan w:val="3"/>
          </w:tcPr>
          <w:p>
            <w:pPr>
              <w:ind w:left="60"/>
              <w:spacing w:after="0"/>
              <w:rPr>
                <w:sz w:val="20"/>
                <w:szCs w:val="20"/>
                <w:color w:val="auto"/>
              </w:rPr>
            </w:pPr>
            <w:r>
              <w:rPr>
                <w:rFonts w:ascii="Times New Roman" w:cs="Times New Roman" w:eastAsia="Times New Roman" w:hAnsi="Times New Roman"/>
                <w:sz w:val="15"/>
                <w:szCs w:val="15"/>
                <w:color w:val="0000FF"/>
              </w:rPr>
              <w:t>Trust</w:t>
            </w:r>
          </w:p>
        </w:tc>
        <w:tc>
          <w:tcPr>
            <w:tcW w:w="0" w:type="dxa"/>
            <w:vAlign w:val="bottom"/>
          </w:tcPr>
          <w:p>
            <w:pPr>
              <w:spacing w:after="0"/>
              <w:rPr>
                <w:sz w:val="1"/>
                <w:szCs w:val="1"/>
                <w:color w:val="auto"/>
              </w:rPr>
            </w:pPr>
          </w:p>
        </w:tc>
      </w:tr>
      <w:tr>
        <w:trPr>
          <w:trHeight w:val="90"/>
        </w:trPr>
        <w:tc>
          <w:tcPr>
            <w:tcW w:w="7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40" w:type="dxa"/>
            <w:vAlign w:val="bottom"/>
            <w:tcBorders>
              <w:bottom w:val="single" w:sz="8" w:color="2C2C2C"/>
            </w:tcBorders>
            <w:gridSpan w:val="4"/>
          </w:tcPr>
          <w:p>
            <w:pPr>
              <w:spacing w:after="0"/>
              <w:rPr>
                <w:sz w:val="7"/>
                <w:szCs w:val="7"/>
                <w:color w:val="auto"/>
              </w:rPr>
            </w:pPr>
          </w:p>
        </w:tc>
        <w:tc>
          <w:tcPr>
            <w:tcW w:w="2760" w:type="dxa"/>
            <w:vAlign w:val="bottom"/>
            <w:tcBorders>
              <w:bottom w:val="single" w:sz="8" w:color="2C2C2C"/>
            </w:tcBorders>
            <w:gridSpan w:val="6"/>
          </w:tcPr>
          <w:p>
            <w:pPr>
              <w:spacing w:after="0"/>
              <w:rPr>
                <w:sz w:val="7"/>
                <w:szCs w:val="7"/>
                <w:color w:val="auto"/>
              </w:rPr>
            </w:pPr>
          </w:p>
        </w:tc>
        <w:tc>
          <w:tcPr>
            <w:tcW w:w="1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80" w:type="dxa"/>
            <w:vAlign w:val="bottom"/>
            <w:gridSpan w:val="12"/>
          </w:tcPr>
          <w:p>
            <w:pPr>
              <w:jc w:val="center"/>
              <w:ind w:left="343"/>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760" w:type="dxa"/>
            <w:vAlign w:val="bottom"/>
            <w:gridSpan w:val="10"/>
          </w:tcPr>
          <w:p>
            <w:pPr>
              <w:jc w:val="center"/>
              <w:ind w:right="4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right w:val="single" w:sz="8" w:color="2C2C2C"/>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51"/>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 Transaction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1220" w:type="dxa"/>
            <w:vAlign w:val="bottom"/>
            <w:gridSpan w:val="3"/>
          </w:tcPr>
          <w:p>
            <w:pPr>
              <w:spacing w:after="0"/>
              <w:rPr>
                <w:sz w:val="20"/>
                <w:szCs w:val="20"/>
                <w:color w:val="auto"/>
              </w:rPr>
            </w:pPr>
            <w:r>
              <w:rPr>
                <w:rFonts w:ascii="Arial" w:cs="Arial" w:eastAsia="Arial" w:hAnsi="Arial"/>
                <w:sz w:val="10"/>
                <w:szCs w:val="10"/>
                <w:b w:val="1"/>
                <w:bCs w:val="1"/>
                <w:color w:val="auto"/>
              </w:rPr>
              <w:t>5. Number of Derivative</w:t>
            </w:r>
          </w:p>
        </w:tc>
        <w:tc>
          <w:tcPr>
            <w:tcW w:w="240" w:type="dxa"/>
            <w:vAlign w:val="bottom"/>
          </w:tcPr>
          <w:p>
            <w:pPr>
              <w:spacing w:after="0"/>
              <w:rPr>
                <w:sz w:val="13"/>
                <w:szCs w:val="13"/>
                <w:color w:val="auto"/>
              </w:rPr>
            </w:pPr>
          </w:p>
        </w:tc>
        <w:tc>
          <w:tcPr>
            <w:tcW w:w="1300" w:type="dxa"/>
            <w:vAlign w:val="bottom"/>
            <w:gridSpan w:val="2"/>
          </w:tcPr>
          <w:p>
            <w:pPr>
              <w:spacing w:after="0"/>
              <w:rPr>
                <w:sz w:val="20"/>
                <w:szCs w:val="20"/>
                <w:color w:val="auto"/>
              </w:rPr>
            </w:pPr>
            <w:r>
              <w:rPr>
                <w:rFonts w:ascii="Arial" w:cs="Arial" w:eastAsia="Arial" w:hAnsi="Arial"/>
                <w:sz w:val="10"/>
                <w:szCs w:val="10"/>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0"/>
                <w:szCs w:val="10"/>
                <w:b w:val="1"/>
                <w:bCs w:val="1"/>
                <w:color w:val="auto"/>
              </w:rPr>
              <w:t>7. Title and Amount of</w:t>
            </w:r>
          </w:p>
        </w:tc>
        <w:tc>
          <w:tcPr>
            <w:tcW w:w="14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8. Price of</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9. Number of</w:t>
            </w:r>
          </w:p>
        </w:tc>
        <w:tc>
          <w:tcPr>
            <w:tcW w:w="380" w:type="dxa"/>
            <w:vAlign w:val="bottom"/>
          </w:tcPr>
          <w:p>
            <w:pPr>
              <w:ind w:left="20"/>
              <w:spacing w:after="0"/>
              <w:rPr>
                <w:sz w:val="20"/>
                <w:szCs w:val="20"/>
                <w:color w:val="auto"/>
              </w:rPr>
            </w:pPr>
            <w:r>
              <w:rPr>
                <w:rFonts w:ascii="Arial" w:cs="Arial" w:eastAsia="Arial" w:hAnsi="Arial"/>
                <w:sz w:val="10"/>
                <w:szCs w:val="10"/>
                <w:b w:val="1"/>
                <w:bCs w:val="1"/>
                <w:color w:val="auto"/>
              </w:rPr>
              <w:t>10.</w:t>
            </w:r>
          </w:p>
        </w:tc>
        <w:tc>
          <w:tcPr>
            <w:tcW w:w="280" w:type="dxa"/>
            <w:vAlign w:val="bottom"/>
          </w:tcPr>
          <w:p>
            <w:pPr>
              <w:spacing w:after="0"/>
              <w:rPr>
                <w:sz w:val="13"/>
                <w:szCs w:val="13"/>
                <w:color w:val="auto"/>
              </w:rPr>
            </w:pPr>
          </w:p>
        </w:tc>
        <w:tc>
          <w:tcPr>
            <w:tcW w:w="640" w:type="dxa"/>
            <w:vAlign w:val="bottom"/>
            <w:tcBorders>
              <w:right w:val="single" w:sz="8" w:color="2C2C2C"/>
            </w:tcBorders>
            <w:gridSpan w:val="2"/>
          </w:tcPr>
          <w:p>
            <w:pPr>
              <w:ind w:left="20"/>
              <w:spacing w:after="0"/>
              <w:rPr>
                <w:sz w:val="20"/>
                <w:szCs w:val="20"/>
                <w:color w:val="auto"/>
              </w:rPr>
            </w:pPr>
            <w:r>
              <w:rPr>
                <w:rFonts w:ascii="Arial" w:cs="Arial" w:eastAsia="Arial" w:hAnsi="Arial"/>
                <w:sz w:val="10"/>
                <w:szCs w:val="10"/>
                <w:b w:val="1"/>
                <w:bCs w:val="1"/>
                <w:color w:val="auto"/>
              </w:rPr>
              <w:t>11. Nature</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Transaction</w:t>
            </w:r>
          </w:p>
        </w:tc>
        <w:tc>
          <w:tcPr>
            <w:tcW w:w="1460" w:type="dxa"/>
            <w:vAlign w:val="bottom"/>
            <w:gridSpan w:val="4"/>
          </w:tcPr>
          <w:p>
            <w:pPr>
              <w:spacing w:after="0"/>
              <w:rPr>
                <w:sz w:val="20"/>
                <w:szCs w:val="20"/>
                <w:color w:val="auto"/>
              </w:rPr>
            </w:pPr>
            <w:r>
              <w:rPr>
                <w:rFonts w:ascii="Arial" w:cs="Arial" w:eastAsia="Arial" w:hAnsi="Arial"/>
                <w:sz w:val="10"/>
                <w:szCs w:val="10"/>
                <w:b w:val="1"/>
                <w:bCs w:val="1"/>
                <w:color w:val="auto"/>
              </w:rPr>
              <w:t>Securities Acquired (A) or</w:t>
            </w:r>
          </w:p>
        </w:tc>
        <w:tc>
          <w:tcPr>
            <w:tcW w:w="1300" w:type="dxa"/>
            <w:vAlign w:val="bottom"/>
            <w:gridSpan w:val="2"/>
          </w:tcPr>
          <w:p>
            <w:pPr>
              <w:spacing w:after="0"/>
              <w:rPr>
                <w:sz w:val="20"/>
                <w:szCs w:val="20"/>
                <w:color w:val="auto"/>
              </w:rPr>
            </w:pPr>
            <w:r>
              <w:rPr>
                <w:rFonts w:ascii="Arial" w:cs="Arial" w:eastAsia="Arial" w:hAnsi="Arial"/>
                <w:sz w:val="10"/>
                <w:szCs w:val="10"/>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0"/>
                <w:szCs w:val="10"/>
                <w:b w:val="1"/>
                <w:bCs w:val="1"/>
                <w:color w:val="auto"/>
              </w:rPr>
              <w:t>Securities Underlying</w:t>
            </w:r>
          </w:p>
        </w:tc>
        <w:tc>
          <w:tcPr>
            <w:tcW w:w="140" w:type="dxa"/>
            <w:vAlign w:val="bottom"/>
          </w:tcPr>
          <w:p>
            <w:pPr>
              <w:spacing w:after="0"/>
              <w:rPr>
                <w:sz w:val="10"/>
                <w:szCs w:val="10"/>
                <w:color w:val="auto"/>
              </w:rPr>
            </w:pPr>
          </w:p>
        </w:tc>
        <w:tc>
          <w:tcPr>
            <w:tcW w:w="68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rPr>
              <w:t>Derivative</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derivative</w:t>
            </w: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Ownership</w:t>
            </w:r>
          </w:p>
        </w:tc>
        <w:tc>
          <w:tcPr>
            <w:tcW w:w="640" w:type="dxa"/>
            <w:vAlign w:val="bottom"/>
            <w:tcBorders>
              <w:right w:val="single" w:sz="8" w:color="2C2C2C"/>
            </w:tcBorders>
            <w:gridSpan w:val="2"/>
          </w:tcPr>
          <w:p>
            <w:pPr>
              <w:ind w:left="20"/>
              <w:spacing w:after="0"/>
              <w:rPr>
                <w:sz w:val="20"/>
                <w:szCs w:val="20"/>
                <w:color w:val="auto"/>
              </w:rPr>
            </w:pPr>
            <w:r>
              <w:rPr>
                <w:rFonts w:ascii="Arial" w:cs="Arial" w:eastAsia="Arial" w:hAnsi="Arial"/>
                <w:sz w:val="10"/>
                <w:szCs w:val="10"/>
                <w:b w:val="1"/>
                <w:bCs w:val="1"/>
                <w:color w:val="auto"/>
              </w:rPr>
              <w:t>of Indirect</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or Exercise</w:t>
            </w: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rPr>
              <w:t>(Month/Day/Year)</w:t>
            </w: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Code (Instr.</w:t>
            </w:r>
          </w:p>
        </w:tc>
        <w:tc>
          <w:tcPr>
            <w:tcW w:w="1460" w:type="dxa"/>
            <w:vAlign w:val="bottom"/>
            <w:gridSpan w:val="4"/>
          </w:tcPr>
          <w:p>
            <w:pPr>
              <w:spacing w:after="0"/>
              <w:rPr>
                <w:sz w:val="20"/>
                <w:szCs w:val="20"/>
                <w:color w:val="auto"/>
              </w:rPr>
            </w:pPr>
            <w:r>
              <w:rPr>
                <w:rFonts w:ascii="Arial" w:cs="Arial" w:eastAsia="Arial" w:hAnsi="Arial"/>
                <w:sz w:val="10"/>
                <w:szCs w:val="10"/>
                <w:b w:val="1"/>
                <w:bCs w:val="1"/>
                <w:color w:val="auto"/>
              </w:rPr>
              <w:t>Disposed of (D) (Instr. 3, 4</w:t>
            </w:r>
          </w:p>
        </w:tc>
        <w:tc>
          <w:tcPr>
            <w:tcW w:w="1300" w:type="dxa"/>
            <w:vAlign w:val="bottom"/>
            <w:gridSpan w:val="2"/>
          </w:tcPr>
          <w:p>
            <w:pPr>
              <w:spacing w:after="0"/>
              <w:rPr>
                <w:sz w:val="20"/>
                <w:szCs w:val="20"/>
                <w:color w:val="auto"/>
              </w:rPr>
            </w:pPr>
            <w:r>
              <w:rPr>
                <w:rFonts w:ascii="Arial" w:cs="Arial" w:eastAsia="Arial" w:hAnsi="Arial"/>
                <w:sz w:val="10"/>
                <w:szCs w:val="10"/>
                <w:b w:val="1"/>
                <w:bCs w:val="1"/>
                <w:color w:val="auto"/>
              </w:rPr>
              <w:t>(Month/Day/Year)</w:t>
            </w:r>
          </w:p>
        </w:tc>
        <w:tc>
          <w:tcPr>
            <w:tcW w:w="1220" w:type="dxa"/>
            <w:vAlign w:val="bottom"/>
            <w:gridSpan w:val="3"/>
          </w:tcPr>
          <w:p>
            <w:pPr>
              <w:ind w:left="60"/>
              <w:spacing w:after="0"/>
              <w:rPr>
                <w:sz w:val="20"/>
                <w:szCs w:val="20"/>
                <w:color w:val="auto"/>
              </w:rPr>
            </w:pPr>
            <w:r>
              <w:rPr>
                <w:rFonts w:ascii="Arial" w:cs="Arial" w:eastAsia="Arial" w:hAnsi="Arial"/>
                <w:sz w:val="10"/>
                <w:szCs w:val="10"/>
                <w:b w:val="1"/>
                <w:bCs w:val="1"/>
                <w:color w:val="auto"/>
              </w:rPr>
              <w:t>Derivative Security</w:t>
            </w:r>
          </w:p>
        </w:tc>
        <w:tc>
          <w:tcPr>
            <w:tcW w:w="1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Security</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Securities</w:t>
            </w:r>
          </w:p>
        </w:tc>
        <w:tc>
          <w:tcPr>
            <w:tcW w:w="380" w:type="dxa"/>
            <w:vAlign w:val="bottom"/>
          </w:tcPr>
          <w:p>
            <w:pPr>
              <w:ind w:left="20"/>
              <w:spacing w:after="0"/>
              <w:rPr>
                <w:sz w:val="20"/>
                <w:szCs w:val="20"/>
                <w:color w:val="auto"/>
              </w:rPr>
            </w:pPr>
            <w:r>
              <w:rPr>
                <w:rFonts w:ascii="Arial" w:cs="Arial" w:eastAsia="Arial" w:hAnsi="Arial"/>
                <w:sz w:val="10"/>
                <w:szCs w:val="10"/>
                <w:b w:val="1"/>
                <w:bCs w:val="1"/>
                <w:color w:val="auto"/>
              </w:rPr>
              <w:t>Form:</w:t>
            </w:r>
          </w:p>
        </w:tc>
        <w:tc>
          <w:tcPr>
            <w:tcW w:w="280" w:type="dxa"/>
            <w:vAlign w:val="bottom"/>
          </w:tcPr>
          <w:p>
            <w:pPr>
              <w:spacing w:after="0"/>
              <w:rPr>
                <w:sz w:val="10"/>
                <w:szCs w:val="10"/>
                <w:color w:val="auto"/>
              </w:rPr>
            </w:pPr>
          </w:p>
        </w:tc>
        <w:tc>
          <w:tcPr>
            <w:tcW w:w="640" w:type="dxa"/>
            <w:vAlign w:val="bottom"/>
            <w:tcBorders>
              <w:right w:val="single" w:sz="8" w:color="2C2C2C"/>
            </w:tcBorders>
            <w:gridSpan w:val="2"/>
          </w:tcPr>
          <w:p>
            <w:pPr>
              <w:ind w:left="20"/>
              <w:spacing w:after="0"/>
              <w:rPr>
                <w:sz w:val="20"/>
                <w:szCs w:val="20"/>
                <w:color w:val="auto"/>
              </w:rPr>
            </w:pPr>
            <w:r>
              <w:rPr>
                <w:rFonts w:ascii="Arial" w:cs="Arial" w:eastAsia="Arial" w:hAnsi="Arial"/>
                <w:sz w:val="10"/>
                <w:szCs w:val="10"/>
                <w:b w:val="1"/>
                <w:bCs w:val="1"/>
                <w:color w:val="auto"/>
              </w:rPr>
              <w:t>Beneficial</w:t>
            </w:r>
          </w:p>
        </w:tc>
        <w:tc>
          <w:tcPr>
            <w:tcW w:w="0" w:type="dxa"/>
            <w:vAlign w:val="bottom"/>
          </w:tcPr>
          <w:p>
            <w:pPr>
              <w:spacing w:after="0"/>
              <w:rPr>
                <w:sz w:val="1"/>
                <w:szCs w:val="1"/>
                <w:color w:val="auto"/>
              </w:rPr>
            </w:pPr>
          </w:p>
        </w:tc>
      </w:tr>
      <w:tr>
        <w:trPr>
          <w:trHeight w:val="116"/>
        </w:trPr>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10"/>
                <w:szCs w:val="10"/>
                <w:color w:val="auto"/>
              </w:rPr>
            </w:pPr>
          </w:p>
        </w:tc>
        <w:tc>
          <w:tcPr>
            <w:tcW w:w="980" w:type="dxa"/>
            <w:vAlign w:val="bottom"/>
          </w:tcPr>
          <w:p>
            <w:pPr>
              <w:ind w:left="60"/>
              <w:spacing w:after="0"/>
              <w:rPr>
                <w:sz w:val="20"/>
                <w:szCs w:val="20"/>
                <w:color w:val="auto"/>
              </w:rPr>
            </w:pPr>
            <w:r>
              <w:rPr>
                <w:rFonts w:ascii="Arial" w:cs="Arial" w:eastAsia="Arial" w:hAnsi="Arial"/>
                <w:sz w:val="10"/>
                <w:szCs w:val="10"/>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0"/>
                <w:szCs w:val="10"/>
                <w:b w:val="1"/>
                <w:bCs w:val="1"/>
                <w:color w:val="auto"/>
              </w:rPr>
              <w:t>8)</w:t>
            </w:r>
          </w:p>
        </w:tc>
        <w:tc>
          <w:tcPr>
            <w:tcW w:w="1220" w:type="dxa"/>
            <w:vAlign w:val="bottom"/>
            <w:gridSpan w:val="3"/>
          </w:tcPr>
          <w:p>
            <w:pPr>
              <w:spacing w:after="0"/>
              <w:rPr>
                <w:sz w:val="20"/>
                <w:szCs w:val="20"/>
                <w:color w:val="auto"/>
              </w:rPr>
            </w:pPr>
            <w:r>
              <w:rPr>
                <w:rFonts w:ascii="Arial" w:cs="Arial" w:eastAsia="Arial" w:hAnsi="Arial"/>
                <w:sz w:val="10"/>
                <w:szCs w:val="10"/>
                <w:b w:val="1"/>
                <w:bCs w:val="1"/>
                <w:color w:val="auto"/>
              </w:rPr>
              <w:t>and 5)</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20" w:type="dxa"/>
            <w:vAlign w:val="bottom"/>
            <w:gridSpan w:val="3"/>
          </w:tcPr>
          <w:p>
            <w:pPr>
              <w:ind w:left="60"/>
              <w:spacing w:after="0"/>
              <w:rPr>
                <w:sz w:val="20"/>
                <w:szCs w:val="20"/>
                <w:color w:val="auto"/>
              </w:rPr>
            </w:pPr>
            <w:r>
              <w:rPr>
                <w:rFonts w:ascii="Arial" w:cs="Arial" w:eastAsia="Arial" w:hAnsi="Arial"/>
                <w:sz w:val="10"/>
                <w:szCs w:val="10"/>
                <w:b w:val="1"/>
                <w:bCs w:val="1"/>
                <w:color w:val="auto"/>
              </w:rPr>
              <w:t>(Instr. 3 and 4)</w:t>
            </w:r>
          </w:p>
        </w:tc>
        <w:tc>
          <w:tcPr>
            <w:tcW w:w="140" w:type="dxa"/>
            <w:vAlign w:val="bottom"/>
          </w:tcPr>
          <w:p>
            <w:pPr>
              <w:spacing w:after="0"/>
              <w:rPr>
                <w:sz w:val="10"/>
                <w:szCs w:val="10"/>
                <w:color w:val="auto"/>
              </w:rPr>
            </w:pPr>
          </w:p>
        </w:tc>
        <w:tc>
          <w:tcPr>
            <w:tcW w:w="680" w:type="dxa"/>
            <w:vAlign w:val="bottom"/>
            <w:gridSpan w:val="2"/>
          </w:tcPr>
          <w:p>
            <w:pPr>
              <w:ind w:left="60"/>
              <w:spacing w:after="0"/>
              <w:rPr>
                <w:sz w:val="20"/>
                <w:szCs w:val="20"/>
                <w:color w:val="auto"/>
              </w:rPr>
            </w:pPr>
            <w:r>
              <w:rPr>
                <w:rFonts w:ascii="Arial" w:cs="Arial" w:eastAsia="Arial" w:hAnsi="Arial"/>
                <w:sz w:val="10"/>
                <w:szCs w:val="10"/>
                <w:b w:val="1"/>
                <w:bCs w:val="1"/>
                <w:color w:val="auto"/>
              </w:rPr>
              <w:t>(Instr. 5)</w:t>
            </w: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Beneficially</w:t>
            </w: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Direct (D)</w:t>
            </w:r>
          </w:p>
        </w:tc>
        <w:tc>
          <w:tcPr>
            <w:tcW w:w="640" w:type="dxa"/>
            <w:vAlign w:val="bottom"/>
            <w:tcBorders>
              <w:right w:val="single" w:sz="8" w:color="2C2C2C"/>
            </w:tcBorders>
            <w:gridSpan w:val="2"/>
          </w:tcPr>
          <w:p>
            <w:pPr>
              <w:ind w:left="20"/>
              <w:spacing w:after="0"/>
              <w:rPr>
                <w:sz w:val="20"/>
                <w:szCs w:val="20"/>
                <w:color w:val="auto"/>
              </w:rPr>
            </w:pPr>
            <w:r>
              <w:rPr>
                <w:rFonts w:ascii="Arial" w:cs="Arial" w:eastAsia="Arial" w:hAnsi="Arial"/>
                <w:sz w:val="10"/>
                <w:szCs w:val="10"/>
                <w:b w:val="1"/>
                <w:bCs w:val="1"/>
                <w:color w:val="auto"/>
              </w:rPr>
              <w:t>Ownership</w:t>
            </w:r>
          </w:p>
        </w:tc>
        <w:tc>
          <w:tcPr>
            <w:tcW w:w="0" w:type="dxa"/>
            <w:vAlign w:val="bottom"/>
          </w:tcPr>
          <w:p>
            <w:pPr>
              <w:spacing w:after="0"/>
              <w:rPr>
                <w:sz w:val="1"/>
                <w:szCs w:val="1"/>
                <w:color w:val="auto"/>
              </w:rPr>
            </w:pPr>
          </w:p>
        </w:tc>
      </w:tr>
      <w:tr>
        <w:trPr>
          <w:trHeight w:val="116"/>
        </w:trPr>
        <w:tc>
          <w:tcPr>
            <w:tcW w:w="720" w:type="dxa"/>
            <w:vAlign w:val="bottom"/>
          </w:tcPr>
          <w:p>
            <w:pPr>
              <w:spacing w:after="0"/>
              <w:rPr>
                <w:sz w:val="10"/>
                <w:szCs w:val="10"/>
                <w:color w:val="auto"/>
              </w:rPr>
            </w:pPr>
          </w:p>
        </w:tc>
        <w:tc>
          <w:tcPr>
            <w:tcW w:w="700" w:type="dxa"/>
            <w:vAlign w:val="bottom"/>
          </w:tcPr>
          <w:p>
            <w:pPr>
              <w:ind w:left="60"/>
              <w:spacing w:after="0"/>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Owned</w:t>
            </w:r>
          </w:p>
        </w:tc>
        <w:tc>
          <w:tcPr>
            <w:tcW w:w="660" w:type="dxa"/>
            <w:vAlign w:val="bottom"/>
            <w:gridSpan w:val="2"/>
          </w:tcPr>
          <w:p>
            <w:pPr>
              <w:ind w:left="20"/>
              <w:spacing w:after="0"/>
              <w:rPr>
                <w:sz w:val="20"/>
                <w:szCs w:val="20"/>
                <w:color w:val="auto"/>
              </w:rPr>
            </w:pPr>
            <w:r>
              <w:rPr>
                <w:rFonts w:ascii="Arial" w:cs="Arial" w:eastAsia="Arial" w:hAnsi="Arial"/>
                <w:sz w:val="10"/>
                <w:szCs w:val="10"/>
                <w:b w:val="1"/>
                <w:bCs w:val="1"/>
                <w:color w:val="auto"/>
              </w:rPr>
              <w:t>or Indirect</w:t>
            </w:r>
          </w:p>
        </w:tc>
        <w:tc>
          <w:tcPr>
            <w:tcW w:w="640" w:type="dxa"/>
            <w:vAlign w:val="bottom"/>
            <w:tcBorders>
              <w:right w:val="single" w:sz="8" w:color="2C2C2C"/>
            </w:tcBorders>
            <w:gridSpan w:val="2"/>
          </w:tcPr>
          <w:p>
            <w:pPr>
              <w:ind w:left="20"/>
              <w:spacing w:after="0"/>
              <w:rPr>
                <w:sz w:val="20"/>
                <w:szCs w:val="20"/>
                <w:color w:val="auto"/>
              </w:rPr>
            </w:pPr>
            <w:r>
              <w:rPr>
                <w:rFonts w:ascii="Arial" w:cs="Arial" w:eastAsia="Arial" w:hAnsi="Arial"/>
                <w:sz w:val="10"/>
                <w:szCs w:val="10"/>
                <w:b w:val="1"/>
                <w:bCs w:val="1"/>
                <w:color w:val="auto"/>
              </w:rPr>
              <w:t>(Instr. 4)</w:t>
            </w:r>
          </w:p>
        </w:tc>
        <w:tc>
          <w:tcPr>
            <w:tcW w:w="0" w:type="dxa"/>
            <w:vAlign w:val="bottom"/>
          </w:tcPr>
          <w:p>
            <w:pPr>
              <w:spacing w:after="0"/>
              <w:rPr>
                <w:sz w:val="1"/>
                <w:szCs w:val="1"/>
                <w:color w:val="auto"/>
              </w:rPr>
            </w:pPr>
          </w:p>
        </w:tc>
      </w:tr>
      <w:tr>
        <w:trPr>
          <w:trHeight w:val="85"/>
        </w:trPr>
        <w:tc>
          <w:tcPr>
            <w:tcW w:w="720" w:type="dxa"/>
            <w:vAlign w:val="bottom"/>
          </w:tcPr>
          <w:p>
            <w:pPr>
              <w:spacing w:after="0"/>
              <w:rPr>
                <w:sz w:val="7"/>
                <w:szCs w:val="7"/>
                <w:color w:val="auto"/>
              </w:rPr>
            </w:pPr>
          </w:p>
        </w:tc>
        <w:tc>
          <w:tcPr>
            <w:tcW w:w="700" w:type="dxa"/>
            <w:vAlign w:val="bottom"/>
          </w:tcPr>
          <w:p>
            <w:pPr>
              <w:ind w:left="60"/>
              <w:spacing w:after="0" w:line="85" w:lineRule="exact"/>
              <w:rPr>
                <w:sz w:val="20"/>
                <w:szCs w:val="20"/>
                <w:color w:val="auto"/>
              </w:rPr>
            </w:pPr>
            <w:r>
              <w:rPr>
                <w:rFonts w:ascii="Arial" w:cs="Arial" w:eastAsia="Arial" w:hAnsi="Arial"/>
                <w:sz w:val="9"/>
                <w:szCs w:val="9"/>
                <w:b w:val="1"/>
                <w:bCs w:val="1"/>
                <w:color w:val="auto"/>
              </w:rPr>
              <w:t>Security</w:t>
            </w: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gridSpan w:val="3"/>
          </w:tcPr>
          <w:p>
            <w:pPr>
              <w:spacing w:after="0" w:line="85" w:lineRule="exact"/>
              <w:rPr>
                <w:sz w:val="20"/>
                <w:szCs w:val="20"/>
                <w:color w:val="auto"/>
              </w:rPr>
            </w:pPr>
            <w:r>
              <w:rPr>
                <w:rFonts w:ascii="Arial" w:cs="Arial" w:eastAsia="Arial" w:hAnsi="Arial"/>
                <w:sz w:val="9"/>
                <w:szCs w:val="9"/>
                <w:b w:val="1"/>
                <w:bCs w:val="1"/>
                <w:color w:val="auto"/>
              </w:rPr>
              <w:t>Following</w:t>
            </w:r>
          </w:p>
        </w:tc>
        <w:tc>
          <w:tcPr>
            <w:tcW w:w="660" w:type="dxa"/>
            <w:vAlign w:val="bottom"/>
            <w:gridSpan w:val="2"/>
          </w:tcPr>
          <w:p>
            <w:pPr>
              <w:ind w:left="20"/>
              <w:spacing w:after="0" w:line="85" w:lineRule="exact"/>
              <w:rPr>
                <w:sz w:val="20"/>
                <w:szCs w:val="20"/>
                <w:color w:val="auto"/>
              </w:rPr>
            </w:pPr>
            <w:r>
              <w:rPr>
                <w:rFonts w:ascii="Arial" w:cs="Arial" w:eastAsia="Arial" w:hAnsi="Arial"/>
                <w:sz w:val="9"/>
                <w:szCs w:val="9"/>
                <w:b w:val="1"/>
                <w:bCs w:val="1"/>
                <w:color w:val="auto"/>
              </w:rPr>
              <w:t>(I) (Instr. 4)</w:t>
            </w:r>
          </w:p>
        </w:tc>
        <w:tc>
          <w:tcPr>
            <w:tcW w:w="5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Reported</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Amount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Transaction(s)</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0"/>
                <w:szCs w:val="10"/>
                <w:b w:val="1"/>
                <w:bCs w:val="1"/>
                <w:color w:val="auto"/>
              </w:rPr>
              <w:t>Date</w:t>
            </w:r>
          </w:p>
        </w:tc>
        <w:tc>
          <w:tcPr>
            <w:tcW w:w="840" w:type="dxa"/>
            <w:vAlign w:val="bottom"/>
          </w:tcPr>
          <w:p>
            <w:pPr>
              <w:jc w:val="center"/>
              <w:ind w:left="116"/>
              <w:spacing w:after="0"/>
              <w:rPr>
                <w:sz w:val="20"/>
                <w:szCs w:val="20"/>
                <w:color w:val="auto"/>
              </w:rPr>
            </w:pPr>
            <w:r>
              <w:rPr>
                <w:rFonts w:ascii="Arial" w:cs="Arial" w:eastAsia="Arial" w:hAnsi="Arial"/>
                <w:sz w:val="10"/>
                <w:szCs w:val="10"/>
                <w:b w:val="1"/>
                <w:bCs w:val="1"/>
                <w:color w:val="auto"/>
              </w:rPr>
              <w:t>Expiration</w:t>
            </w:r>
          </w:p>
        </w:tc>
        <w:tc>
          <w:tcPr>
            <w:tcW w:w="540" w:type="dxa"/>
            <w:vAlign w:val="bottom"/>
          </w:tcPr>
          <w:p>
            <w:pPr>
              <w:spacing w:after="0"/>
              <w:rPr>
                <w:sz w:val="11"/>
                <w:szCs w:val="11"/>
                <w:color w:val="auto"/>
              </w:rPr>
            </w:pPr>
          </w:p>
        </w:tc>
        <w:tc>
          <w:tcPr>
            <w:tcW w:w="680" w:type="dxa"/>
            <w:vAlign w:val="bottom"/>
            <w:gridSpan w:val="2"/>
          </w:tcPr>
          <w:p>
            <w:pPr>
              <w:ind w:left="80"/>
              <w:spacing w:after="0"/>
              <w:rPr>
                <w:sz w:val="20"/>
                <w:szCs w:val="20"/>
                <w:color w:val="auto"/>
              </w:rPr>
            </w:pPr>
            <w:r>
              <w:rPr>
                <w:rFonts w:ascii="Arial" w:cs="Arial" w:eastAsia="Arial" w:hAnsi="Arial"/>
                <w:sz w:val="10"/>
                <w:szCs w:val="10"/>
                <w:b w:val="1"/>
                <w:bCs w:val="1"/>
                <w:color w:val="auto"/>
              </w:rPr>
              <w:t>Number 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0"/>
                <w:szCs w:val="10"/>
                <w:b w:val="1"/>
                <w:bCs w:val="1"/>
                <w:color w:val="auto"/>
              </w:rPr>
              <w:t>(Instr. 4)</w:t>
            </w:r>
          </w:p>
        </w:tc>
        <w:tc>
          <w:tcPr>
            <w:tcW w:w="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78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Code  V</w:t>
            </w:r>
          </w:p>
        </w:tc>
        <w:tc>
          <w:tcPr>
            <w:tcW w:w="200" w:type="dxa"/>
            <w:vAlign w:val="bottom"/>
            <w:vMerge w:val="restart"/>
          </w:tcPr>
          <w:p>
            <w:pPr>
              <w:spacing w:after="0"/>
              <w:rPr>
                <w:sz w:val="20"/>
                <w:szCs w:val="20"/>
                <w:color w:val="auto"/>
              </w:rPr>
            </w:pPr>
            <w:r>
              <w:rPr>
                <w:rFonts w:ascii="Arial" w:cs="Arial" w:eastAsia="Arial" w:hAnsi="Arial"/>
                <w:sz w:val="10"/>
                <w:szCs w:val="10"/>
                <w:b w:val="1"/>
                <w:bCs w:val="1"/>
                <w:color w:val="auto"/>
              </w:rPr>
              <w:t>(A)</w:t>
            </w:r>
          </w:p>
        </w:tc>
        <w:tc>
          <w:tcPr>
            <w:tcW w:w="1020" w:type="dxa"/>
            <w:vAlign w:val="bottom"/>
            <w:gridSpan w:val="2"/>
            <w:vMerge w:val="restart"/>
          </w:tcPr>
          <w:p>
            <w:pPr>
              <w:ind w:left="460"/>
              <w:spacing w:after="0"/>
              <w:rPr>
                <w:sz w:val="20"/>
                <w:szCs w:val="20"/>
                <w:color w:val="auto"/>
              </w:rPr>
            </w:pPr>
            <w:r>
              <w:rPr>
                <w:rFonts w:ascii="Arial" w:cs="Arial" w:eastAsia="Arial" w:hAnsi="Arial"/>
                <w:sz w:val="10"/>
                <w:szCs w:val="10"/>
                <w:b w:val="1"/>
                <w:bCs w:val="1"/>
                <w:color w:val="auto"/>
              </w:rPr>
              <w:t>(D)</w:t>
            </w:r>
          </w:p>
        </w:tc>
        <w:tc>
          <w:tcPr>
            <w:tcW w:w="240" w:type="dxa"/>
            <w:vAlign w:val="bottom"/>
          </w:tcPr>
          <w:p>
            <w:pPr>
              <w:spacing w:after="0"/>
              <w:rPr>
                <w:sz w:val="3"/>
                <w:szCs w:val="3"/>
                <w:color w:val="auto"/>
              </w:rPr>
            </w:pPr>
          </w:p>
        </w:tc>
        <w:tc>
          <w:tcPr>
            <w:tcW w:w="1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Exercisable  Date</w:t>
            </w:r>
          </w:p>
        </w:tc>
        <w:tc>
          <w:tcPr>
            <w:tcW w:w="5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680" w:type="dxa"/>
            <w:vAlign w:val="bottom"/>
            <w:gridSpan w:val="2"/>
            <w:vMerge w:val="restart"/>
          </w:tcPr>
          <w:p>
            <w:pPr>
              <w:ind w:left="80"/>
              <w:spacing w:after="0"/>
              <w:rPr>
                <w:sz w:val="20"/>
                <w:szCs w:val="20"/>
                <w:color w:val="auto"/>
              </w:rPr>
            </w:pPr>
            <w:r>
              <w:rPr>
                <w:rFonts w:ascii="Arial" w:cs="Arial" w:eastAsia="Arial" w:hAnsi="Arial"/>
                <w:sz w:val="10"/>
                <w:szCs w:val="10"/>
                <w:b w:val="1"/>
                <w:bCs w:val="1"/>
                <w:color w:val="auto"/>
              </w:rPr>
              <w:t>Shares</w:t>
            </w: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35"/>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1"/>
                <w:szCs w:val="11"/>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A</w:t>
            </w: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color w:val="0000FF"/>
              </w:rPr>
              <w:t>357,353</w:t>
            </w:r>
            <w:r>
              <w:rPr>
                <w:rFonts w:ascii="Times New Roman" w:cs="Times New Roman" w:eastAsia="Times New Roman" w:hAnsi="Times New Roman"/>
                <w:sz w:val="19"/>
                <w:szCs w:val="19"/>
                <w:color w:val="008000"/>
                <w:vertAlign w:val="superscript"/>
              </w:rPr>
              <w:t>(11)</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(12)</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8"/>
              </w:rPr>
              <w:t>357,353</w:t>
            </w:r>
          </w:p>
        </w:tc>
        <w:tc>
          <w:tcPr>
            <w:tcW w:w="140" w:type="dxa"/>
            <w:vAlign w:val="bottom"/>
          </w:tcPr>
          <w:p>
            <w:pPr>
              <w:spacing w:after="0"/>
              <w:rPr>
                <w:sz w:val="11"/>
                <w:szCs w:val="11"/>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2"/>
                <w:szCs w:val="12"/>
                <w:color w:val="0000FF"/>
                <w:w w:val="97"/>
              </w:rPr>
              <w:t>357,353</w:t>
            </w:r>
          </w:p>
        </w:tc>
        <w:tc>
          <w:tcPr>
            <w:tcW w:w="40" w:type="dxa"/>
            <w:vAlign w:val="bottom"/>
          </w:tcPr>
          <w:p>
            <w:pPr>
              <w:spacing w:after="0"/>
              <w:rPr>
                <w:sz w:val="11"/>
                <w:szCs w:val="11"/>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4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720" w:type="dxa"/>
            <w:vAlign w:val="bottom"/>
            <w:tcBorders>
              <w:bottom w:val="single" w:sz="8" w:color="2C2C2C"/>
            </w:tcBorders>
          </w:tcPr>
          <w:p>
            <w:pPr>
              <w:ind w:left="60"/>
              <w:spacing w:after="0" w:line="209" w:lineRule="exact"/>
              <w:rPr>
                <w:sz w:val="20"/>
                <w:szCs w:val="20"/>
                <w:color w:val="auto"/>
              </w:rPr>
            </w:pPr>
            <w:r>
              <w:rPr>
                <w:rFonts w:ascii="Times New Roman" w:cs="Times New Roman" w:eastAsia="Times New Roman" w:hAnsi="Times New Roman"/>
                <w:sz w:val="12"/>
                <w:szCs w:val="12"/>
                <w:color w:val="0000FF"/>
              </w:rPr>
              <w:t>Units</w:t>
            </w:r>
            <w:r>
              <w:rPr>
                <w:rFonts w:ascii="Times New Roman" w:cs="Times New Roman" w:eastAsia="Times New Roman" w:hAnsi="Times New Roman"/>
                <w:sz w:val="19"/>
                <w:szCs w:val="19"/>
                <w:color w:val="008000"/>
                <w:vertAlign w:val="superscript"/>
              </w:rPr>
              <w:t>(11)</w:t>
            </w:r>
          </w:p>
        </w:tc>
        <w:tc>
          <w:tcPr>
            <w:tcW w:w="7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(12)</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(12)</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80" w:type="dxa"/>
            <w:vAlign w:val="bottom"/>
            <w:gridSpan w:val="2"/>
            <w:vMerge w:val="restart"/>
          </w:tcPr>
          <w:p>
            <w:pPr>
              <w:jc w:val="center"/>
              <w:ind w:left="88"/>
              <w:spacing w:after="0"/>
              <w:rPr>
                <w:sz w:val="20"/>
                <w:szCs w:val="20"/>
                <w:color w:val="auto"/>
              </w:rPr>
            </w:pPr>
            <w:r>
              <w:rPr>
                <w:rFonts w:ascii="Times New Roman" w:cs="Times New Roman" w:eastAsia="Times New Roman" w:hAnsi="Times New Roman"/>
                <w:sz w:val="15"/>
                <w:szCs w:val="15"/>
                <w:color w:val="0000FF"/>
                <w:w w:val="98"/>
              </w:rPr>
              <w:t>357,353</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720" w:type="dxa"/>
            <w:vAlign w:val="bottom"/>
            <w:vMerge w:val="restart"/>
          </w:tcPr>
          <w:p>
            <w:pPr>
              <w:ind w:left="60"/>
              <w:spacing w:after="0" w:line="128" w:lineRule="exact"/>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5"/>
                <w:szCs w:val="5"/>
                <w:color w:val="auto"/>
              </w:rPr>
            </w:pPr>
          </w:p>
        </w:tc>
        <w:tc>
          <w:tcPr>
            <w:tcW w:w="780" w:type="dxa"/>
            <w:vAlign w:val="bottom"/>
            <w:vMerge w:val="restart"/>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5"/>
                <w:szCs w:val="5"/>
                <w:color w:val="auto"/>
              </w:rPr>
            </w:pPr>
          </w:p>
        </w:tc>
        <w:tc>
          <w:tcPr>
            <w:tcW w:w="1020" w:type="dxa"/>
            <w:vAlign w:val="bottom"/>
            <w:gridSpan w:val="2"/>
            <w:vMerge w:val="restart"/>
          </w:tcPr>
          <w:p>
            <w:pPr>
              <w:jc w:val="center"/>
              <w:ind w:left="544"/>
              <w:spacing w:after="0" w:line="128" w:lineRule="exact"/>
              <w:rPr>
                <w:sz w:val="20"/>
                <w:szCs w:val="20"/>
                <w:color w:val="auto"/>
              </w:rPr>
            </w:pPr>
            <w:r>
              <w:rPr>
                <w:rFonts w:ascii="Times New Roman" w:cs="Times New Roman" w:eastAsia="Times New Roman" w:hAnsi="Times New Roman"/>
                <w:sz w:val="12"/>
                <w:szCs w:val="12"/>
                <w:color w:val="0000FF"/>
                <w:w w:val="97"/>
              </w:rPr>
              <w:t>357,353</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5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5"/>
                <w:szCs w:val="5"/>
                <w:color w:val="auto"/>
              </w:rPr>
            </w:pPr>
          </w:p>
        </w:tc>
        <w:tc>
          <w:tcPr>
            <w:tcW w:w="380" w:type="dxa"/>
            <w:vAlign w:val="bottom"/>
            <w:vMerge w:val="restart"/>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7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80" w:type="dxa"/>
            <w:vAlign w:val="bottom"/>
          </w:tcPr>
          <w:p>
            <w:pPr>
              <w:spacing w:after="0"/>
              <w:rPr>
                <w:sz w:val="6"/>
                <w:szCs w:val="6"/>
                <w:color w:val="auto"/>
              </w:rPr>
            </w:pPr>
          </w:p>
        </w:tc>
        <w:tc>
          <w:tcPr>
            <w:tcW w:w="9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4"/>
                <w:szCs w:val="14"/>
                <w:color w:val="auto"/>
              </w:rPr>
            </w:pPr>
          </w:p>
        </w:tc>
        <w:tc>
          <w:tcPr>
            <w:tcW w:w="980" w:type="dxa"/>
            <w:vAlign w:val="bottom"/>
            <w:vMerge w:val="restart"/>
          </w:tcPr>
          <w:p>
            <w:pPr>
              <w:jc w:val="center"/>
              <w:ind w:left="604"/>
              <w:spacing w:after="0"/>
              <w:rPr>
                <w:sz w:val="20"/>
                <w:szCs w:val="20"/>
                <w:color w:val="auto"/>
              </w:rPr>
            </w:pPr>
            <w:r>
              <w:rPr>
                <w:rFonts w:ascii="Times New Roman" w:cs="Times New Roman" w:eastAsia="Times New Roman" w:hAnsi="Times New Roman"/>
                <w:sz w:val="12"/>
                <w:szCs w:val="12"/>
                <w:color w:val="0000FF"/>
                <w:w w:val="96"/>
              </w:rPr>
              <w:t>67,180</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(13)</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(13)</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5"/>
                <w:szCs w:val="15"/>
                <w:color w:val="0000FF"/>
                <w:w w:val="96"/>
              </w:rPr>
              <w:t>67,180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14"/>
                <w:szCs w:val="14"/>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restart"/>
          </w:tcPr>
          <w:p>
            <w:pPr>
              <w:jc w:val="center"/>
              <w:ind w:left="304"/>
              <w:spacing w:after="0"/>
              <w:rPr>
                <w:sz w:val="20"/>
                <w:szCs w:val="20"/>
                <w:color w:val="auto"/>
              </w:rPr>
            </w:pPr>
            <w:r>
              <w:rPr>
                <w:rFonts w:ascii="Times New Roman" w:cs="Times New Roman" w:eastAsia="Times New Roman" w:hAnsi="Times New Roman"/>
                <w:sz w:val="12"/>
                <w:szCs w:val="12"/>
                <w:color w:val="0000FF"/>
                <w:w w:val="93"/>
              </w:rPr>
              <w:t>8,882.3848</w:t>
            </w:r>
            <w:r>
              <w:rPr>
                <w:rFonts w:ascii="Times New Roman" w:cs="Times New Roman" w:eastAsia="Times New Roman" w:hAnsi="Times New Roman"/>
                <w:sz w:val="19"/>
                <w:szCs w:val="19"/>
                <w:color w:val="008000"/>
                <w:w w:val="93"/>
                <w:vertAlign w:val="superscript"/>
              </w:rPr>
              <w:t>(14)</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(15)</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8,882.3848</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03/02/2024</w:t>
            </w:r>
          </w:p>
        </w:tc>
        <w:tc>
          <w:tcPr>
            <w:tcW w:w="980" w:type="dxa"/>
            <w:vAlign w:val="bottom"/>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52"/>
              <w:spacing w:after="0" w:line="128" w:lineRule="exact"/>
              <w:rPr>
                <w:sz w:val="20"/>
                <w:szCs w:val="20"/>
                <w:color w:val="auto"/>
              </w:rPr>
            </w:pPr>
            <w:r>
              <w:rPr>
                <w:rFonts w:ascii="Times New Roman" w:cs="Times New Roman" w:eastAsia="Times New Roman" w:hAnsi="Times New Roman"/>
                <w:sz w:val="12"/>
                <w:szCs w:val="12"/>
                <w:color w:val="0000FF"/>
                <w:w w:val="99"/>
              </w:rPr>
              <w:t>0</w:t>
            </w:r>
          </w:p>
        </w:tc>
        <w:tc>
          <w:tcPr>
            <w:tcW w:w="40" w:type="dxa"/>
            <w:vAlign w:val="bottom"/>
          </w:tcPr>
          <w:p>
            <w:pPr>
              <w:spacing w:after="0"/>
              <w:rPr>
                <w:sz w:val="11"/>
                <w:szCs w:val="11"/>
                <w:color w:val="auto"/>
              </w:rPr>
            </w:pPr>
          </w:p>
        </w:tc>
        <w:tc>
          <w:tcPr>
            <w:tcW w:w="38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03/03/2024</w:t>
            </w:r>
          </w:p>
        </w:tc>
        <w:tc>
          <w:tcPr>
            <w:tcW w:w="98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4"/>
                <w:szCs w:val="14"/>
                <w:color w:val="auto"/>
              </w:rPr>
            </w:pPr>
          </w:p>
        </w:tc>
        <w:tc>
          <w:tcPr>
            <w:tcW w:w="980" w:type="dxa"/>
            <w:vAlign w:val="bottom"/>
            <w:vMerge w:val="restart"/>
          </w:tcPr>
          <w:p>
            <w:pPr>
              <w:jc w:val="center"/>
              <w:ind w:left="604"/>
              <w:spacing w:after="0"/>
              <w:rPr>
                <w:sz w:val="20"/>
                <w:szCs w:val="20"/>
                <w:color w:val="auto"/>
              </w:rPr>
            </w:pPr>
            <w:r>
              <w:rPr>
                <w:rFonts w:ascii="Times New Roman" w:cs="Times New Roman" w:eastAsia="Times New Roman" w:hAnsi="Times New Roman"/>
                <w:sz w:val="12"/>
                <w:szCs w:val="12"/>
                <w:color w:val="0000FF"/>
                <w:w w:val="96"/>
              </w:rPr>
              <w:t>81,762</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(16)</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(16)</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5"/>
                <w:szCs w:val="15"/>
                <w:color w:val="0000FF"/>
                <w:w w:val="96"/>
              </w:rPr>
              <w:t>81,762</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2"/>
                <w:szCs w:val="12"/>
                <w:color w:val="0000FF"/>
                <w:w w:val="97"/>
              </w:rPr>
              <w:t>163,522</w:t>
            </w:r>
          </w:p>
        </w:tc>
        <w:tc>
          <w:tcPr>
            <w:tcW w:w="40" w:type="dxa"/>
            <w:vAlign w:val="bottom"/>
          </w:tcPr>
          <w:p>
            <w:pPr>
              <w:spacing w:after="0"/>
              <w:rPr>
                <w:sz w:val="14"/>
                <w:szCs w:val="14"/>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restart"/>
          </w:tcPr>
          <w:p>
            <w:pPr>
              <w:jc w:val="center"/>
              <w:ind w:left="304"/>
              <w:spacing w:after="0"/>
              <w:rPr>
                <w:sz w:val="20"/>
                <w:szCs w:val="20"/>
                <w:color w:val="auto"/>
              </w:rPr>
            </w:pPr>
            <w:r>
              <w:rPr>
                <w:rFonts w:ascii="Times New Roman" w:cs="Times New Roman" w:eastAsia="Times New Roman" w:hAnsi="Times New Roman"/>
                <w:sz w:val="12"/>
                <w:szCs w:val="12"/>
                <w:color w:val="0000FF"/>
                <w:w w:val="93"/>
              </w:rPr>
              <w:t>4,025.2074</w:t>
            </w:r>
            <w:r>
              <w:rPr>
                <w:rFonts w:ascii="Times New Roman" w:cs="Times New Roman" w:eastAsia="Times New Roman" w:hAnsi="Times New Roman"/>
                <w:sz w:val="19"/>
                <w:szCs w:val="19"/>
                <w:color w:val="008000"/>
                <w:w w:val="93"/>
                <w:vertAlign w:val="superscript"/>
              </w:rPr>
              <w:t>(14)</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(17)</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(17)</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4,025.2074</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8,052</w:t>
            </w:r>
            <w:r>
              <w:rPr>
                <w:rFonts w:ascii="Times New Roman" w:cs="Times New Roman" w:eastAsia="Times New Roman" w:hAnsi="Times New Roman"/>
                <w:sz w:val="19"/>
                <w:szCs w:val="19"/>
                <w:color w:val="008000"/>
                <w:w w:val="87"/>
                <w:vertAlign w:val="superscript"/>
              </w:rPr>
              <w:t>(14)</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03/03/2024</w:t>
            </w:r>
          </w:p>
        </w:tc>
        <w:tc>
          <w:tcPr>
            <w:tcW w:w="980" w:type="dxa"/>
            <w:vAlign w:val="bottom"/>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00" w:type="dxa"/>
            <w:vAlign w:val="bottom"/>
            <w:vMerge w:val="restart"/>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03/04/2024</w:t>
            </w:r>
          </w:p>
        </w:tc>
        <w:tc>
          <w:tcPr>
            <w:tcW w:w="980" w:type="dxa"/>
            <w:vAlign w:val="bottom"/>
          </w:tcPr>
          <w:p>
            <w:pPr>
              <w:spacing w:after="0"/>
              <w:rPr>
                <w:sz w:val="14"/>
                <w:szCs w:val="14"/>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4"/>
                <w:szCs w:val="14"/>
                <w:color w:val="auto"/>
              </w:rPr>
            </w:pPr>
          </w:p>
        </w:tc>
        <w:tc>
          <w:tcPr>
            <w:tcW w:w="980" w:type="dxa"/>
            <w:vAlign w:val="bottom"/>
            <w:vMerge w:val="restart"/>
          </w:tcPr>
          <w:p>
            <w:pPr>
              <w:jc w:val="center"/>
              <w:ind w:left="604"/>
              <w:spacing w:after="0"/>
              <w:rPr>
                <w:sz w:val="20"/>
                <w:szCs w:val="20"/>
                <w:color w:val="auto"/>
              </w:rPr>
            </w:pPr>
            <w:r>
              <w:rPr>
                <w:rFonts w:ascii="Times New Roman" w:cs="Times New Roman" w:eastAsia="Times New Roman" w:hAnsi="Times New Roman"/>
                <w:sz w:val="12"/>
                <w:szCs w:val="12"/>
                <w:color w:val="0000FF"/>
                <w:w w:val="96"/>
              </w:rPr>
              <w:t>82,353</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(18)</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(18)</w:t>
            </w:r>
          </w:p>
        </w:tc>
        <w:tc>
          <w:tcPr>
            <w:tcW w:w="540" w:type="dxa"/>
            <w:vAlign w:val="bottom"/>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640" w:type="dxa"/>
            <w:vAlign w:val="bottom"/>
            <w:vMerge w:val="restart"/>
          </w:tcPr>
          <w:p>
            <w:pPr>
              <w:jc w:val="center"/>
              <w:ind w:left="128"/>
              <w:spacing w:after="0"/>
              <w:rPr>
                <w:sz w:val="20"/>
                <w:szCs w:val="20"/>
                <w:color w:val="auto"/>
              </w:rPr>
            </w:pPr>
            <w:r>
              <w:rPr>
                <w:rFonts w:ascii="Times New Roman" w:cs="Times New Roman" w:eastAsia="Times New Roman" w:hAnsi="Times New Roman"/>
                <w:sz w:val="15"/>
                <w:szCs w:val="15"/>
                <w:color w:val="0000FF"/>
                <w:w w:val="96"/>
              </w:rPr>
              <w:t>82,353</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vMerge w:val="restart"/>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center"/>
              <w:ind w:right="172"/>
              <w:spacing w:after="0"/>
              <w:rPr>
                <w:sz w:val="20"/>
                <w:szCs w:val="20"/>
                <w:color w:val="auto"/>
              </w:rPr>
            </w:pPr>
            <w:r>
              <w:rPr>
                <w:rFonts w:ascii="Times New Roman" w:cs="Times New Roman" w:eastAsia="Times New Roman" w:hAnsi="Times New Roman"/>
                <w:sz w:val="12"/>
                <w:szCs w:val="12"/>
                <w:color w:val="0000FF"/>
                <w:w w:val="96"/>
              </w:rPr>
              <w:t>82,353</w:t>
            </w:r>
          </w:p>
        </w:tc>
        <w:tc>
          <w:tcPr>
            <w:tcW w:w="40" w:type="dxa"/>
            <w:vAlign w:val="bottom"/>
          </w:tcPr>
          <w:p>
            <w:pPr>
              <w:spacing w:after="0"/>
              <w:rPr>
                <w:sz w:val="14"/>
                <w:szCs w:val="14"/>
                <w:color w:val="auto"/>
              </w:rPr>
            </w:pPr>
          </w:p>
        </w:tc>
        <w:tc>
          <w:tcPr>
            <w:tcW w:w="380" w:type="dxa"/>
            <w:vAlign w:val="bottom"/>
            <w:vMerge w:val="restart"/>
          </w:tcPr>
          <w:p>
            <w:pPr>
              <w:ind w:left="260"/>
              <w:spacing w:after="0"/>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 Units</w:t>
            </w:r>
          </w:p>
        </w:tc>
        <w:tc>
          <w:tcPr>
            <w:tcW w:w="7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6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72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72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vMerge w:val="restart"/>
          </w:tcPr>
          <w:p>
            <w:pPr>
              <w:jc w:val="center"/>
              <w:ind w:left="304"/>
              <w:spacing w:after="0"/>
              <w:rPr>
                <w:sz w:val="20"/>
                <w:szCs w:val="20"/>
                <w:color w:val="auto"/>
              </w:rPr>
            </w:pPr>
            <w:r>
              <w:rPr>
                <w:rFonts w:ascii="Times New Roman" w:cs="Times New Roman" w:eastAsia="Times New Roman" w:hAnsi="Times New Roman"/>
                <w:sz w:val="12"/>
                <w:szCs w:val="12"/>
                <w:color w:val="0000FF"/>
                <w:w w:val="93"/>
              </w:rPr>
              <w:t>7,160.2231</w:t>
            </w:r>
            <w:r>
              <w:rPr>
                <w:rFonts w:ascii="Times New Roman" w:cs="Times New Roman" w:eastAsia="Times New Roman" w:hAnsi="Times New Roman"/>
                <w:sz w:val="19"/>
                <w:szCs w:val="19"/>
                <w:color w:val="008000"/>
                <w:w w:val="93"/>
                <w:vertAlign w:val="superscript"/>
              </w:rPr>
              <w:t>(14)</w:t>
            </w:r>
          </w:p>
        </w:tc>
        <w:tc>
          <w:tcPr>
            <w:tcW w:w="460" w:type="dxa"/>
            <w:vAlign w:val="bottom"/>
            <w:vMerge w:val="restart"/>
          </w:tcPr>
          <w:p>
            <w:pPr>
              <w:jc w:val="right"/>
              <w:ind w:right="30"/>
              <w:spacing w:after="0"/>
              <w:rPr>
                <w:sz w:val="20"/>
                <w:szCs w:val="20"/>
                <w:color w:val="auto"/>
              </w:rPr>
            </w:pPr>
            <w:r>
              <w:rPr>
                <w:rFonts w:ascii="Times New Roman" w:cs="Times New Roman" w:eastAsia="Times New Roman" w:hAnsi="Times New Roman"/>
                <w:sz w:val="10"/>
                <w:szCs w:val="10"/>
                <w:color w:val="008000"/>
              </w:rPr>
              <w:t>(19)</w:t>
            </w:r>
          </w:p>
        </w:tc>
        <w:tc>
          <w:tcPr>
            <w:tcW w:w="840" w:type="dxa"/>
            <w:vAlign w:val="bottom"/>
            <w:vMerge w:val="restart"/>
          </w:tcPr>
          <w:p>
            <w:pPr>
              <w:jc w:val="center"/>
              <w:ind w:left="136"/>
              <w:spacing w:after="0"/>
              <w:rPr>
                <w:sz w:val="20"/>
                <w:szCs w:val="20"/>
                <w:color w:val="auto"/>
              </w:rPr>
            </w:pPr>
            <w:r>
              <w:rPr>
                <w:rFonts w:ascii="Times New Roman" w:cs="Times New Roman" w:eastAsia="Times New Roman" w:hAnsi="Times New Roman"/>
                <w:sz w:val="10"/>
                <w:szCs w:val="10"/>
                <w:color w:val="008000"/>
                <w:w w:val="95"/>
              </w:rPr>
              <w:t>(19)</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w w:val="98"/>
              </w:rPr>
              <w:t>Common</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5"/>
                <w:szCs w:val="15"/>
                <w:color w:val="0000FF"/>
              </w:rPr>
              <w:t>7,160.2231</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87"/>
              </w:rPr>
              <w:t>7,161</w:t>
            </w:r>
            <w:r>
              <w:rPr>
                <w:rFonts w:ascii="Times New Roman" w:cs="Times New Roman" w:eastAsia="Times New Roman" w:hAnsi="Times New Roman"/>
                <w:sz w:val="19"/>
                <w:szCs w:val="19"/>
                <w:color w:val="008000"/>
                <w:w w:val="87"/>
                <w:vertAlign w:val="superscript"/>
              </w:rPr>
              <w:t>(14)</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720" w:type="dxa"/>
            <w:vAlign w:val="bottom"/>
          </w:tcPr>
          <w:p>
            <w:pPr>
              <w:ind w:left="60"/>
              <w:spacing w:after="0" w:line="128" w:lineRule="exact"/>
              <w:rPr>
                <w:sz w:val="20"/>
                <w:szCs w:val="20"/>
                <w:color w:val="auto"/>
              </w:rPr>
            </w:pPr>
            <w:r>
              <w:rPr>
                <w:rFonts w:ascii="Times New Roman" w:cs="Times New Roman" w:eastAsia="Times New Roman" w:hAnsi="Times New Roman"/>
                <w:sz w:val="12"/>
                <w:szCs w:val="12"/>
                <w:color w:val="0000FF"/>
              </w:rPr>
              <w:t>Equivalent</w:t>
            </w:r>
          </w:p>
        </w:tc>
        <w:tc>
          <w:tcPr>
            <w:tcW w:w="700" w:type="dxa"/>
            <w:vAlign w:val="bottom"/>
          </w:tcPr>
          <w:p>
            <w:pPr>
              <w:jc w:val="right"/>
              <w:ind w:right="168"/>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98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color w:val="0000FF"/>
                <w:w w:val="98"/>
              </w:rPr>
              <w:t>03/04/2024</w:t>
            </w:r>
          </w:p>
        </w:tc>
        <w:tc>
          <w:tcPr>
            <w:tcW w:w="980" w:type="dxa"/>
            <w:vAlign w:val="bottom"/>
          </w:tcPr>
          <w:p>
            <w:pPr>
              <w:spacing w:after="0"/>
              <w:rPr>
                <w:sz w:val="11"/>
                <w:szCs w:val="11"/>
                <w:color w:val="auto"/>
              </w:rPr>
            </w:pPr>
          </w:p>
        </w:tc>
        <w:tc>
          <w:tcPr>
            <w:tcW w:w="780" w:type="dxa"/>
            <w:vAlign w:val="bottom"/>
          </w:tcPr>
          <w:p>
            <w:pPr>
              <w:ind w:left="140"/>
              <w:spacing w:after="0" w:line="128" w:lineRule="exact"/>
              <w:rPr>
                <w:sz w:val="20"/>
                <w:szCs w:val="20"/>
                <w:color w:val="auto"/>
              </w:rPr>
            </w:pPr>
            <w:r>
              <w:rPr>
                <w:rFonts w:ascii="Times New Roman" w:cs="Times New Roman" w:eastAsia="Times New Roman" w:hAnsi="Times New Roman"/>
                <w:sz w:val="12"/>
                <w:szCs w:val="12"/>
                <w:color w:val="0000FF"/>
              </w:rPr>
              <w:t>M</w:t>
            </w:r>
          </w:p>
        </w:tc>
        <w:tc>
          <w:tcPr>
            <w:tcW w:w="20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20" w:type="dxa"/>
            <w:vAlign w:val="bottom"/>
          </w:tcPr>
          <w:p>
            <w:pPr>
              <w:jc w:val="center"/>
              <w:spacing w:after="0"/>
              <w:rPr>
                <w:sz w:val="20"/>
                <w:szCs w:val="20"/>
                <w:color w:val="auto"/>
              </w:rPr>
            </w:pPr>
            <w:r>
              <w:rPr>
                <w:rFonts w:ascii="Arial" w:cs="Arial" w:eastAsia="Arial" w:hAnsi="Arial"/>
                <w:sz w:val="10"/>
                <w:szCs w:val="10"/>
                <w:color w:val="auto"/>
              </w:rPr>
              <w:t>$</w:t>
            </w:r>
            <w:r>
              <w:rPr>
                <w:rFonts w:ascii="Times New Roman" w:cs="Times New Roman" w:eastAsia="Times New Roman" w:hAnsi="Times New Roman"/>
                <w:sz w:val="11"/>
                <w:szCs w:val="11"/>
                <w:color w:val="0000FF"/>
              </w:rPr>
              <w:t>0.00</w:t>
            </w:r>
          </w:p>
        </w:tc>
        <w:tc>
          <w:tcPr>
            <w:tcW w:w="6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ind w:left="260"/>
              <w:spacing w:after="0" w:line="128" w:lineRule="exact"/>
              <w:rPr>
                <w:sz w:val="20"/>
                <w:szCs w:val="20"/>
                <w:color w:val="auto"/>
              </w:rPr>
            </w:pPr>
            <w:r>
              <w:rPr>
                <w:rFonts w:ascii="Times New Roman" w:cs="Times New Roman" w:eastAsia="Times New Roman" w:hAnsi="Times New Roman"/>
                <w:sz w:val="12"/>
                <w:szCs w:val="12"/>
                <w:color w:val="0000FF"/>
              </w:rPr>
              <w:t>D</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72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9"/>
        </w:trPr>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7008495</wp:posOffset>
            </wp:positionH>
            <wp:positionV relativeFrom="paragraph">
              <wp:posOffset>-3532505</wp:posOffset>
            </wp:positionV>
            <wp:extent cx="27305" cy="353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7305" cy="3538220"/>
                    </a:xfrm>
                    <a:prstGeom prst="rect">
                      <a:avLst/>
                    </a:prstGeom>
                    <a:noFill/>
                  </pic:spPr>
                </pic:pic>
              </a:graphicData>
            </a:graphic>
          </wp:anchor>
        </w:drawing>
      </w:r>
    </w:p>
    <w:p>
      <w:pPr>
        <w:spacing w:after="0" w:line="2"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38" w:lineRule="exact"/>
        <w:rPr>
          <w:sz w:val="24"/>
          <w:szCs w:val="24"/>
          <w:color w:val="auto"/>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the performance restricted stock units (PRSUs) granted on March 2, 2021.</w:t>
      </w:r>
    </w:p>
    <w:p>
      <w:pPr>
        <w:spacing w:after="0" w:line="36" w:lineRule="exact"/>
        <w:rPr>
          <w:rFonts w:ascii="Times New Roman" w:cs="Times New Roman" w:eastAsia="Times New Roman" w:hAnsi="Times New Roman"/>
          <w:sz w:val="12"/>
          <w:szCs w:val="12"/>
          <w:color w:val="008000"/>
        </w:rPr>
      </w:pPr>
    </w:p>
    <w:p>
      <w:pPr>
        <w:ind w:left="140" w:hanging="112"/>
        <w:spacing w:after="0"/>
        <w:tabs>
          <w:tab w:leader="none" w:pos="14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restricted stock units (RSUs) granted on March 2, 2021.</w:t>
      </w:r>
    </w:p>
    <w:p>
      <w:pPr>
        <w:sectPr>
          <w:pgSz w:w="11900" w:h="16838" w:orient="portrait"/>
          <w:cols w:equalWidth="0" w:num="1">
            <w:col w:w="11080"/>
          </w:cols>
          <w:pgMar w:left="460" w:top="209" w:right="359" w:bottom="0" w:gutter="0" w:footer="0" w:header="0"/>
          <w:type w:val="continuous"/>
        </w:sectPr>
      </w:pPr>
    </w:p>
    <w:bookmarkStart w:id="1" w:name="page2"/>
    <w:bookmarkEnd w:id="1"/>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15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right="200" w:firstLine="8"/>
        <w:spacing w:after="0" w:line="242" w:lineRule="auto"/>
        <w:tabs>
          <w:tab w:leader="none" w:pos="116"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dividend equivalent units (DEUs) that accrued with respect to the RSUs previously granted on March 2, 2021.</w:t>
      </w:r>
    </w:p>
    <w:p>
      <w:pPr>
        <w:spacing w:after="0" w:line="23"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3, 2023.</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17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3, 2023.</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RSUs granted on March 4, 2022.</w:t>
      </w:r>
    </w:p>
    <w:p>
      <w:pPr>
        <w:spacing w:after="0" w:line="36" w:lineRule="exact"/>
        <w:rPr>
          <w:rFonts w:ascii="Times New Roman" w:cs="Times New Roman" w:eastAsia="Times New Roman" w:hAnsi="Times New Roman"/>
          <w:sz w:val="12"/>
          <w:szCs w:val="12"/>
          <w:color w:val="008000"/>
        </w:rPr>
      </w:pPr>
    </w:p>
    <w:p>
      <w:pPr>
        <w:ind w:left="120" w:hanging="112"/>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19 pursuant to the terms of the RSU award agreement under the Viatris Inc. 2020 Stock Incentive Plan.</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withholding of shares of common stock for the tax liability associated with the vesting and settlement of a portion of the DEUs that accrued with respect to the RSUs previously granted on March 4, 2022.</w:t>
      </w:r>
    </w:p>
    <w:p>
      <w:pPr>
        <w:spacing w:after="0" w:line="36" w:lineRule="exact"/>
        <w:rPr>
          <w:rFonts w:ascii="Times New Roman" w:cs="Times New Roman" w:eastAsia="Times New Roman" w:hAnsi="Times New Roman"/>
          <w:sz w:val="12"/>
          <w:szCs w:val="12"/>
          <w:color w:val="008000"/>
        </w:rPr>
      </w:pPr>
    </w:p>
    <w:p>
      <w:pPr>
        <w:ind w:firstLine="8"/>
        <w:spacing w:after="0" w:line="242" w:lineRule="auto"/>
        <w:tabs>
          <w:tab w:leader="none" w:pos="17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includes DEUs that accrued with respect to the PRSUs previously granted on March 2, 2021 and vest on the same schedule as the underlying PRSUs. Fractional shares with respect to such DEUs were rounded up pursuant to the terms of the PRSU award agreement under the Viatris Inc. 2020 Stock Incentive Plan.</w:t>
      </w:r>
    </w:p>
    <w:p>
      <w:pPr>
        <w:spacing w:after="0" w:line="23" w:lineRule="exact"/>
        <w:rPr>
          <w:rFonts w:ascii="Times New Roman" w:cs="Times New Roman" w:eastAsia="Times New Roman" w:hAnsi="Times New Roman"/>
          <w:sz w:val="12"/>
          <w:szCs w:val="12"/>
          <w:color w:val="008000"/>
        </w:rPr>
      </w:pPr>
    </w:p>
    <w:p>
      <w:pPr>
        <w:ind w:right="60" w:firstLine="8"/>
        <w:spacing w:after="0" w:line="242" w:lineRule="auto"/>
        <w:tabs>
          <w:tab w:leader="none" w:pos="17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PRSU represents the right to receive one share of common stock of Viatris Inc. (Viatris). The PRSUs were initially granted on March 2, 2021, subject to the attainment of previously established three-year performance goals and a vesting period. The PRSUs vested on March 2, 2024.</w:t>
      </w:r>
    </w:p>
    <w:p>
      <w:pPr>
        <w:spacing w:after="0" w:line="23"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67,180 of the RSUs granted on March 2, 2021 vested on each of March 2, 2022, March 2, 2023 and March 2, 2024.</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Amount represents DEUs that accrued with respect to such RSUs in transactions exempt from Section 16 under Rule 16a-11.</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2, 2021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81,762 of the RSUs granted on March 3, 2023 vested on March 3, 2024, and 81,761 will vest on each of March 3, 2025 and March 3, 2026.</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3, 2023 and vest on the same schedule as the underlying RSUs.</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82,353 of the RSUs granted on March 4, 2022 vested on each of March 4, 2023 and March 4, 2024 and 82,353 will vest on March 4, 2025.</w:t>
      </w:r>
    </w:p>
    <w:p>
      <w:pPr>
        <w:spacing w:after="0" w:line="36" w:lineRule="exact"/>
        <w:rPr>
          <w:rFonts w:ascii="Times New Roman" w:cs="Times New Roman" w:eastAsia="Times New Roman" w:hAnsi="Times New Roman"/>
          <w:sz w:val="12"/>
          <w:szCs w:val="12"/>
          <w:color w:val="008000"/>
        </w:rPr>
      </w:pPr>
    </w:p>
    <w:p>
      <w:pPr>
        <w:ind w:left="180" w:hanging="172"/>
        <w:spacing w:after="0"/>
        <w:tabs>
          <w:tab w:leader="none" w:pos="18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DEUs that accrued with respect to the RSUs previously granted on March 4, 2022 and vest on the same schedule as the underlying RSUs.</w:t>
      </w:r>
    </w:p>
    <w:p>
      <w:pPr>
        <w:ind w:left="6580"/>
        <w:spacing w:after="0" w:line="181" w:lineRule="auto"/>
        <w:rPr>
          <w:sz w:val="20"/>
          <w:szCs w:val="20"/>
          <w:color w:val="auto"/>
        </w:rPr>
      </w:pPr>
      <w:r>
        <w:rPr>
          <w:rFonts w:ascii="Times New Roman" w:cs="Times New Roman" w:eastAsia="Times New Roman" w:hAnsi="Times New Roman"/>
          <w:sz w:val="15"/>
          <w:szCs w:val="15"/>
          <w:color w:val="0000FF"/>
        </w:rPr>
        <w:t xml:space="preserve">/s/ Kevin Macikowski, by power of </w:t>
      </w:r>
      <w:r>
        <w:rPr>
          <w:rFonts w:ascii="Times New Roman" w:cs="Times New Roman" w:eastAsia="Times New Roman" w:hAnsi="Times New Roman"/>
          <w:sz w:val="30"/>
          <w:szCs w:val="30"/>
          <w:color w:val="0000FF"/>
          <w:vertAlign w:val="subscript"/>
        </w:rPr>
        <w:t>03/05/2024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-24130</wp:posOffset>
            </wp:positionV>
            <wp:extent cx="1358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8900" cy="7620"/>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5"/>
          <w:szCs w:val="15"/>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4174490</wp:posOffset>
            </wp:positionH>
            <wp:positionV relativeFrom="paragraph">
              <wp:posOffset>-15875</wp:posOffset>
            </wp:positionV>
            <wp:extent cx="31432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4325" cy="7620"/>
                    </a:xfrm>
                    <a:prstGeom prst="rect">
                      <a:avLst/>
                    </a:prstGeom>
                    <a:noFill/>
                  </pic:spPr>
                </pic:pic>
              </a:graphicData>
            </a:graphic>
          </wp:anchor>
        </w:drawing>
        <w:drawing>
          <wp:anchor simplePos="0" relativeHeight="251657728" behindDoc="1" locked="0" layoutInCell="0" allowOverlap="1">
            <wp:simplePos x="0" y="0"/>
            <wp:positionH relativeFrom="column">
              <wp:posOffset>5576570</wp:posOffset>
            </wp:positionH>
            <wp:positionV relativeFrom="paragraph">
              <wp:posOffset>-74930</wp:posOffset>
            </wp:positionV>
            <wp:extent cx="43688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36880" cy="7620"/>
                    </a:xfrm>
                    <a:prstGeom prst="rect">
                      <a:avLst/>
                    </a:prstGeom>
                    <a:noFill/>
                  </pic:spPr>
                </pic:pic>
              </a:graphicData>
            </a:graphic>
          </wp:anchor>
        </w:drawing>
      </w:r>
    </w:p>
    <w:p>
      <w:pPr>
        <w:spacing w:after="0" w:line="2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0"/>
          <w:szCs w:val="10"/>
          <w:color w:val="auto"/>
        </w:rPr>
        <w:t>Date</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6" w:lineRule="exact"/>
        <w:rPr>
          <w:sz w:val="20"/>
          <w:szCs w:val="20"/>
          <w:color w:val="auto"/>
        </w:rPr>
      </w:pPr>
    </w:p>
    <w:p>
      <w:pPr>
        <w:jc w:val="both"/>
        <w:ind w:right="4140" w:firstLine="8"/>
        <w:spacing w:after="0" w:line="361" w:lineRule="auto"/>
        <w:tabs>
          <w:tab w:leader="none" w:pos="123" w:val="left"/>
        </w:tabs>
        <w:numPr>
          <w:ilvl w:val="0"/>
          <w:numId w:val="3"/>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spacing w:after="0"/>
        <w:rPr>
          <w:rFonts w:ascii="Arial" w:cs="Arial" w:eastAsia="Arial" w:hAnsi="Arial"/>
          <w:sz w:val="10"/>
          <w:szCs w:val="1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12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8111"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2024-03-05T19:19:54Z</dcterms:created>
  <dcterms:modified xsi:type="dcterms:W3CDTF">2024-03-05T19:19:54Z</dcterms:modified>
</cp:coreProperties>
</file>