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3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-218440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12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62"/>
              <w:spacing w:after="0" w:line="175"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6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15240</wp:posOffset>
            </wp:positionV>
            <wp:extent cx="7002145"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523113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120" w:space="620"/>
            <w:col w:w="834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20" w:type="dxa"/>
            <w:vAlign w:val="bottom"/>
            <w:gridSpan w:val="4"/>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GOETTLER MICHAEL</w:t>
              </w:r>
            </w:hyperlink>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gridSpan w:val="4"/>
          </w:tcPr>
          <w:p>
            <w:pPr>
              <w:spacing w:after="0" w:line="97"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w w:val="99"/>
              </w:rPr>
              <w:t>(Check all applicable)</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232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23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vMerge w:val="restart"/>
          </w:tcPr>
          <w:p>
            <w:pPr>
              <w:spacing w:after="0"/>
              <w:rPr>
                <w:sz w:val="5"/>
                <w:szCs w:val="5"/>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6"/>
                <w:szCs w:val="6"/>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80"/>
              <w:spacing w:after="0" w:line="121" w:lineRule="exact"/>
              <w:rPr>
                <w:sz w:val="20"/>
                <w:szCs w:val="20"/>
                <w:color w:val="auto"/>
              </w:rPr>
            </w:pPr>
            <w:r>
              <w:rPr>
                <w:rFonts w:ascii="Arial" w:cs="Arial" w:eastAsia="Arial" w:hAnsi="Arial"/>
                <w:sz w:val="12"/>
                <w:szCs w:val="12"/>
                <w:color w:val="auto"/>
              </w:rPr>
              <w:t>below)</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restart"/>
          </w:tcPr>
          <w:p>
            <w:pPr>
              <w:ind w:left="180"/>
              <w:spacing w:after="0" w:line="121"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320" w:type="dxa"/>
            <w:vAlign w:val="bottom"/>
            <w:gridSpan w:val="4"/>
          </w:tcPr>
          <w:p>
            <w:pPr>
              <w:spacing w:after="0"/>
              <w:rPr>
                <w:sz w:val="20"/>
                <w:szCs w:val="20"/>
                <w:color w:val="auto"/>
              </w:rPr>
            </w:pPr>
            <w:r>
              <w:rPr>
                <w:rFonts w:ascii="Arial" w:cs="Arial" w:eastAsia="Arial" w:hAnsi="Arial"/>
                <w:sz w:val="16"/>
                <w:szCs w:val="16"/>
                <w:color w:val="0000FF"/>
              </w:rPr>
              <w:t>1000 MYLAN BOULEVARD</w:t>
            </w:r>
          </w:p>
        </w:tc>
        <w:tc>
          <w:tcPr>
            <w:tcW w:w="940" w:type="dxa"/>
            <w:vAlign w:val="bottom"/>
          </w:tcPr>
          <w:p>
            <w:pPr>
              <w:spacing w:after="0"/>
              <w:rPr>
                <w:sz w:val="21"/>
                <w:szCs w:val="21"/>
                <w:color w:val="auto"/>
              </w:rPr>
            </w:pPr>
          </w:p>
        </w:tc>
        <w:tc>
          <w:tcPr>
            <w:tcW w:w="1340" w:type="dxa"/>
            <w:vAlign w:val="bottom"/>
            <w:gridSpan w:val="7"/>
          </w:tcPr>
          <w:p>
            <w:pPr>
              <w:ind w:left="540"/>
              <w:spacing w:after="0"/>
              <w:rPr>
                <w:sz w:val="20"/>
                <w:szCs w:val="20"/>
                <w:color w:val="auto"/>
              </w:rPr>
            </w:pPr>
            <w:r>
              <w:rPr>
                <w:rFonts w:ascii="Arial" w:cs="Arial" w:eastAsia="Arial" w:hAnsi="Arial"/>
                <w:sz w:val="16"/>
                <w:szCs w:val="16"/>
                <w:color w:val="0000FF"/>
                <w:w w:val="97"/>
              </w:rPr>
              <w:t>03/02/2022</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gridSpan w:val="4"/>
          </w:tcPr>
          <w:p>
            <w:pPr>
              <w:ind w:left="380"/>
              <w:spacing w:after="0"/>
              <w:rPr>
                <w:sz w:val="20"/>
                <w:szCs w:val="20"/>
                <w:color w:val="auto"/>
              </w:rPr>
            </w:pPr>
            <w:r>
              <w:rPr>
                <w:rFonts w:ascii="Arial" w:cs="Arial" w:eastAsia="Arial" w:hAnsi="Arial"/>
                <w:sz w:val="16"/>
                <w:szCs w:val="16"/>
                <w:color w:val="0000FF"/>
              </w:rPr>
              <w:t>Chief Executive Officer</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color w:val="0000FF"/>
              </w:rPr>
              <w:t>CANONSBURG</w:t>
            </w:r>
          </w:p>
        </w:tc>
        <w:tc>
          <w:tcPr>
            <w:tcW w:w="1100" w:type="dxa"/>
            <w:vAlign w:val="bottom"/>
            <w:gridSpan w:val="2"/>
            <w:vMerge w:val="restart"/>
          </w:tcPr>
          <w:p>
            <w:pPr>
              <w:spacing w:after="0"/>
              <w:rPr>
                <w:sz w:val="20"/>
                <w:szCs w:val="20"/>
                <w:color w:val="auto"/>
              </w:rPr>
            </w:pPr>
            <w:r>
              <w:rPr>
                <w:rFonts w:ascii="Arial" w:cs="Arial" w:eastAsia="Arial" w:hAnsi="Arial"/>
                <w:sz w:val="16"/>
                <w:szCs w:val="16"/>
                <w:color w:val="0000FF"/>
              </w:rPr>
              <w:t>PA</w:t>
            </w:r>
          </w:p>
        </w:tc>
        <w:tc>
          <w:tcPr>
            <w:tcW w:w="940" w:type="dxa"/>
            <w:vAlign w:val="bottom"/>
            <w:vMerge w:val="restart"/>
          </w:tcPr>
          <w:p>
            <w:pPr>
              <w:ind w:left="140"/>
              <w:spacing w:after="0"/>
              <w:rPr>
                <w:sz w:val="20"/>
                <w:szCs w:val="20"/>
                <w:color w:val="auto"/>
              </w:rPr>
            </w:pPr>
            <w:r>
              <w:rPr>
                <w:rFonts w:ascii="Arial" w:cs="Arial" w:eastAsia="Arial" w:hAnsi="Arial"/>
                <w:sz w:val="16"/>
                <w:szCs w:val="16"/>
                <w:color w:val="0000FF"/>
              </w:rPr>
              <w:t>15317</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8"/>
            <w:vMerge w:val="continue"/>
          </w:tcPr>
          <w:p>
            <w:pPr>
              <w:spacing w:after="0"/>
              <w:rPr>
                <w:sz w:val="6"/>
                <w:szCs w:val="6"/>
                <w:color w:val="auto"/>
              </w:rPr>
            </w:pPr>
          </w:p>
        </w:tc>
        <w:tc>
          <w:tcPr>
            <w:tcW w:w="2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2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9"/>
                <w:szCs w:val="9"/>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29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2960" w:type="dxa"/>
            <w:vAlign w:val="bottom"/>
            <w:tcBorders>
              <w:bottom w:val="single" w:sz="8" w:color="2C2C2C"/>
            </w:tcBorders>
            <w:gridSpan w:val="6"/>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tcPr>
          <w:p>
            <w:pPr>
              <w:jc w:val="right"/>
              <w:ind w:right="521"/>
              <w:spacing w:after="0" w:line="119" w:lineRule="exact"/>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5"/>
          </w:tcPr>
          <w:p>
            <w:pPr>
              <w:jc w:val="center"/>
              <w:ind w:right="45"/>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4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32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gridSpan w:val="5"/>
          </w:tcPr>
          <w:p>
            <w:pPr>
              <w:jc w:val="center"/>
              <w:ind w:left="68"/>
              <w:spacing w:after="0"/>
              <w:rPr>
                <w:sz w:val="20"/>
                <w:szCs w:val="20"/>
                <w:color w:val="auto"/>
              </w:rPr>
            </w:pPr>
            <w:r>
              <w:rPr>
                <w:rFonts w:ascii="Arial" w:cs="Arial" w:eastAsia="Arial" w:hAnsi="Arial"/>
                <w:sz w:val="16"/>
                <w:szCs w:val="16"/>
                <w:color w:val="0000FF"/>
                <w:w w:val="87"/>
              </w:rPr>
              <w:t>03/02/2022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jc w:val="center"/>
              <w:ind w:right="225"/>
              <w:spacing w:after="0"/>
              <w:rPr>
                <w:sz w:val="20"/>
                <w:szCs w:val="20"/>
                <w:color w:val="auto"/>
              </w:rPr>
            </w:pPr>
            <w:r>
              <w:rPr>
                <w:rFonts w:ascii="Arial" w:cs="Arial" w:eastAsia="Arial" w:hAnsi="Arial"/>
                <w:sz w:val="12"/>
                <w:szCs w:val="12"/>
                <w:color w:val="0000FF"/>
                <w:w w:val="99"/>
              </w:rPr>
              <w:t>M</w:t>
            </w:r>
          </w:p>
        </w:tc>
        <w:tc>
          <w:tcPr>
            <w:tcW w:w="720" w:type="dxa"/>
            <w:vAlign w:val="bottom"/>
          </w:tcPr>
          <w:p>
            <w:pPr>
              <w:ind w:left="260"/>
              <w:spacing w:after="0"/>
              <w:rPr>
                <w:sz w:val="20"/>
                <w:szCs w:val="20"/>
                <w:color w:val="auto"/>
              </w:rPr>
            </w:pPr>
            <w:r>
              <w:rPr>
                <w:rFonts w:ascii="Arial" w:cs="Arial" w:eastAsia="Arial" w:hAnsi="Arial"/>
                <w:sz w:val="16"/>
                <w:szCs w:val="16"/>
                <w:color w:val="0000FF"/>
                <w:w w:val="89"/>
              </w:rPr>
              <w:t>84,908</w:t>
            </w:r>
          </w:p>
        </w:tc>
        <w:tc>
          <w:tcPr>
            <w:tcW w:w="60" w:type="dxa"/>
            <w:vAlign w:val="bottom"/>
          </w:tcPr>
          <w:p>
            <w:pPr>
              <w:spacing w:after="0"/>
              <w:rPr>
                <w:sz w:val="20"/>
                <w:szCs w:val="20"/>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0000FF"/>
              </w:rPr>
              <w:t>A</w:t>
            </w:r>
          </w:p>
        </w:tc>
        <w:tc>
          <w:tcPr>
            <w:tcW w:w="760" w:type="dxa"/>
            <w:vAlign w:val="bottom"/>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80" w:type="dxa"/>
            <w:vAlign w:val="bottom"/>
            <w:gridSpan w:val="3"/>
          </w:tcPr>
          <w:p>
            <w:pPr>
              <w:jc w:val="center"/>
              <w:spacing w:after="0"/>
              <w:rPr>
                <w:sz w:val="20"/>
                <w:szCs w:val="20"/>
                <w:color w:val="auto"/>
              </w:rPr>
            </w:pPr>
            <w:r>
              <w:rPr>
                <w:rFonts w:ascii="Arial" w:cs="Arial" w:eastAsia="Arial" w:hAnsi="Arial"/>
                <w:sz w:val="16"/>
                <w:szCs w:val="16"/>
                <w:color w:val="0000FF"/>
                <w:w w:val="89"/>
              </w:rPr>
              <w:t>122,215</w:t>
            </w:r>
          </w:p>
        </w:tc>
        <w:tc>
          <w:tcPr>
            <w:tcW w:w="34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7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jc w:val="center"/>
              <w:ind w:left="68"/>
              <w:spacing w:after="0"/>
              <w:rPr>
                <w:sz w:val="20"/>
                <w:szCs w:val="20"/>
                <w:color w:val="auto"/>
              </w:rPr>
            </w:pPr>
            <w:r>
              <w:rPr>
                <w:rFonts w:ascii="Arial" w:cs="Arial" w:eastAsia="Arial" w:hAnsi="Arial"/>
                <w:sz w:val="16"/>
                <w:szCs w:val="16"/>
                <w:color w:val="0000FF"/>
                <w:w w:val="87"/>
              </w:rPr>
              <w:t>03/02/2022</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5"/>
              <w:spacing w:after="0"/>
              <w:rPr>
                <w:sz w:val="20"/>
                <w:szCs w:val="20"/>
                <w:color w:val="auto"/>
              </w:rPr>
            </w:pPr>
            <w:r>
              <w:rPr>
                <w:rFonts w:ascii="Arial" w:cs="Arial" w:eastAsia="Arial" w:hAnsi="Arial"/>
                <w:sz w:val="12"/>
                <w:szCs w:val="12"/>
                <w:color w:val="0000FF"/>
                <w:w w:val="81"/>
              </w:rPr>
              <w:t>F</w:t>
            </w:r>
          </w:p>
        </w:tc>
        <w:tc>
          <w:tcPr>
            <w:tcW w:w="780" w:type="dxa"/>
            <w:vAlign w:val="bottom"/>
            <w:tcBorders>
              <w:bottom w:val="single" w:sz="8" w:color="2C2C2C"/>
            </w:tcBorders>
            <w:gridSpan w:val="2"/>
          </w:tcPr>
          <w:p>
            <w:pPr>
              <w:jc w:val="center"/>
              <w:ind w:left="121"/>
              <w:spacing w:after="0"/>
              <w:rPr>
                <w:sz w:val="20"/>
                <w:szCs w:val="20"/>
                <w:color w:val="auto"/>
              </w:rPr>
            </w:pPr>
            <w:r>
              <w:rPr>
                <w:rFonts w:ascii="Arial" w:cs="Arial" w:eastAsia="Arial" w:hAnsi="Arial"/>
                <w:sz w:val="16"/>
                <w:szCs w:val="16"/>
                <w:color w:val="0000FF"/>
                <w:w w:val="85"/>
              </w:rPr>
              <w:t>36,918</w:t>
            </w:r>
            <w:r>
              <w:rPr>
                <w:rFonts w:ascii="Arial" w:cs="Arial" w:eastAsia="Arial" w:hAnsi="Arial"/>
                <w:sz w:val="20"/>
                <w:szCs w:val="20"/>
                <w:color w:val="008000"/>
                <w:w w:val="85"/>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85,297</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7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jc w:val="center"/>
              <w:ind w:left="68"/>
              <w:spacing w:after="0"/>
              <w:rPr>
                <w:sz w:val="20"/>
                <w:szCs w:val="20"/>
                <w:color w:val="auto"/>
              </w:rPr>
            </w:pPr>
            <w:r>
              <w:rPr>
                <w:rFonts w:ascii="Arial" w:cs="Arial" w:eastAsia="Arial" w:hAnsi="Arial"/>
                <w:sz w:val="16"/>
                <w:szCs w:val="16"/>
                <w:color w:val="0000FF"/>
                <w:w w:val="87"/>
              </w:rPr>
              <w:t>03/02/2022</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5"/>
              <w:spacing w:after="0"/>
              <w:rPr>
                <w:sz w:val="20"/>
                <w:szCs w:val="20"/>
                <w:color w:val="auto"/>
              </w:rPr>
            </w:pPr>
            <w:r>
              <w:rPr>
                <w:rFonts w:ascii="Arial" w:cs="Arial" w:eastAsia="Arial" w:hAnsi="Arial"/>
                <w:sz w:val="12"/>
                <w:szCs w:val="12"/>
                <w:color w:val="0000FF"/>
                <w:w w:val="99"/>
              </w:rPr>
              <w:t>M</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6"/>
                <w:szCs w:val="16"/>
                <w:color w:val="0000FF"/>
                <w:w w:val="85"/>
              </w:rPr>
              <w:t>2,030</w:t>
            </w:r>
            <w:r>
              <w:rPr>
                <w:rFonts w:ascii="Arial" w:cs="Arial" w:eastAsia="Arial" w:hAnsi="Arial"/>
                <w:sz w:val="20"/>
                <w:szCs w:val="20"/>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6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1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87,327</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7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jc w:val="center"/>
              <w:ind w:left="68"/>
              <w:spacing w:after="0"/>
              <w:rPr>
                <w:sz w:val="20"/>
                <w:szCs w:val="20"/>
                <w:color w:val="auto"/>
              </w:rPr>
            </w:pPr>
            <w:r>
              <w:rPr>
                <w:rFonts w:ascii="Arial" w:cs="Arial" w:eastAsia="Arial" w:hAnsi="Arial"/>
                <w:sz w:val="16"/>
                <w:szCs w:val="16"/>
                <w:color w:val="0000FF"/>
                <w:w w:val="87"/>
              </w:rPr>
              <w:t>03/02/2022</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5"/>
              <w:spacing w:after="0"/>
              <w:rPr>
                <w:sz w:val="20"/>
                <w:szCs w:val="20"/>
                <w:color w:val="auto"/>
              </w:rPr>
            </w:pPr>
            <w:r>
              <w:rPr>
                <w:rFonts w:ascii="Arial" w:cs="Arial" w:eastAsia="Arial" w:hAnsi="Arial"/>
                <w:sz w:val="12"/>
                <w:szCs w:val="12"/>
                <w:color w:val="0000FF"/>
                <w:w w:val="81"/>
              </w:rPr>
              <w:t>F</w:t>
            </w:r>
          </w:p>
        </w:tc>
        <w:tc>
          <w:tcPr>
            <w:tcW w:w="720" w:type="dxa"/>
            <w:vAlign w:val="bottom"/>
            <w:tcBorders>
              <w:bottom w:val="single" w:sz="8" w:color="2C2C2C"/>
            </w:tcBorders>
          </w:tcPr>
          <w:p>
            <w:pPr>
              <w:jc w:val="center"/>
              <w:ind w:left="181"/>
              <w:spacing w:after="0" w:line="290" w:lineRule="exact"/>
              <w:rPr>
                <w:sz w:val="20"/>
                <w:szCs w:val="20"/>
                <w:color w:val="auto"/>
              </w:rPr>
            </w:pPr>
            <w:r>
              <w:rPr>
                <w:rFonts w:ascii="Arial" w:cs="Arial" w:eastAsia="Arial" w:hAnsi="Arial"/>
                <w:sz w:val="31"/>
                <w:szCs w:val="31"/>
                <w:color w:val="0000FF"/>
                <w:w w:val="76"/>
                <w:vertAlign w:val="subscript"/>
              </w:rPr>
              <w:t>883</w:t>
            </w:r>
            <w:r>
              <w:rPr>
                <w:rFonts w:ascii="Arial" w:cs="Arial" w:eastAsia="Arial" w:hAnsi="Arial"/>
                <w:sz w:val="10"/>
                <w:szCs w:val="10"/>
                <w:color w:val="008000"/>
                <w:w w:val="76"/>
              </w:rPr>
              <w:t>(3)</w:t>
            </w: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1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86,444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60" w:type="dxa"/>
            <w:vAlign w:val="bottom"/>
            <w:gridSpan w:val="17"/>
          </w:tcPr>
          <w:p>
            <w:pPr>
              <w:jc w:val="center"/>
              <w:ind w:right="162"/>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gridSpan w:val="14"/>
          </w:tcPr>
          <w:p>
            <w:pPr>
              <w:jc w:val="center"/>
              <w:ind w:right="351"/>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2"/>
              <w:spacing w:after="0" w:line="121" w:lineRule="exact"/>
              <w:rPr>
                <w:sz w:val="20"/>
                <w:szCs w:val="20"/>
                <w:color w:val="auto"/>
              </w:rPr>
            </w:pPr>
            <w:r>
              <w:rPr>
                <w:rFonts w:ascii="Arial" w:cs="Arial" w:eastAsia="Arial" w:hAnsi="Arial"/>
                <w:sz w:val="11"/>
                <w:szCs w:val="11"/>
                <w:b w:val="1"/>
                <w:bCs w:val="1"/>
                <w:color w:val="auto"/>
                <w:w w:val="98"/>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100"/>
              <w:spacing w:after="0" w:line="121"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Securities Acquired</w:t>
            </w:r>
          </w:p>
        </w:tc>
        <w:tc>
          <w:tcPr>
            <w:tcW w:w="14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 or Disposed of</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 (Instr. 3, 4 and 5)</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2"/>
              </w:rPr>
              <w:t>or Indirect</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vMerge w:val="restart"/>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42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560" w:type="dxa"/>
            <w:vAlign w:val="bottom"/>
            <w:gridSpan w:val="2"/>
            <w:vMerge w:val="restart"/>
          </w:tcPr>
          <w:p>
            <w:pPr>
              <w:spacing w:after="0"/>
              <w:rPr>
                <w:sz w:val="20"/>
                <w:szCs w:val="20"/>
                <w:color w:val="auto"/>
              </w:rPr>
            </w:pPr>
            <w:r>
              <w:rPr>
                <w:rFonts w:ascii="Arial" w:cs="Arial" w:eastAsia="Arial" w:hAnsi="Arial"/>
                <w:sz w:val="12"/>
                <w:szCs w:val="12"/>
                <w:color w:val="0000FF"/>
              </w:rPr>
              <w:t>Common</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5"/>
              </w:rPr>
              <w:t>84,908</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660" w:type="dxa"/>
            <w:vAlign w:val="bottom"/>
            <w:vMerge w:val="restart"/>
          </w:tcPr>
          <w:p>
            <w:pPr>
              <w:ind w:left="2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89"/>
              </w:rPr>
              <w:t>03/02/2022</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restart"/>
          </w:tcPr>
          <w:p>
            <w:pPr>
              <w:jc w:val="right"/>
              <w:ind w:right="521"/>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5"/>
                <w:szCs w:val="5"/>
                <w:color w:val="auto"/>
              </w:rPr>
            </w:pPr>
          </w:p>
        </w:tc>
        <w:tc>
          <w:tcPr>
            <w:tcW w:w="980" w:type="dxa"/>
            <w:vAlign w:val="bottom"/>
            <w:gridSpan w:val="2"/>
            <w:vMerge w:val="restart"/>
          </w:tcPr>
          <w:p>
            <w:pPr>
              <w:jc w:val="right"/>
              <w:ind w:right="146"/>
              <w:spacing w:after="0" w:line="133" w:lineRule="exact"/>
              <w:rPr>
                <w:sz w:val="20"/>
                <w:szCs w:val="20"/>
                <w:color w:val="auto"/>
              </w:rPr>
            </w:pPr>
            <w:r>
              <w:rPr>
                <w:rFonts w:ascii="Arial" w:cs="Arial" w:eastAsia="Arial" w:hAnsi="Arial"/>
                <w:sz w:val="12"/>
                <w:szCs w:val="12"/>
                <w:color w:val="0000FF"/>
              </w:rPr>
              <w:t>84,908</w:t>
            </w: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8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2"/>
              </w:rPr>
              <w:t>169,816</w:t>
            </w:r>
          </w:p>
        </w:tc>
        <w:tc>
          <w:tcPr>
            <w:tcW w:w="620" w:type="dxa"/>
            <w:vAlign w:val="bottom"/>
            <w:vMerge w:val="restart"/>
          </w:tcPr>
          <w:p>
            <w:pPr>
              <w:ind w:left="34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0000FF"/>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0"/>
                <w:szCs w:val="10"/>
                <w:color w:val="008000"/>
              </w:rPr>
              <w:t>(5)</w:t>
            </w:r>
          </w:p>
        </w:tc>
        <w:tc>
          <w:tcPr>
            <w:tcW w:w="560" w:type="dxa"/>
            <w:vAlign w:val="bottom"/>
            <w:gridSpan w:val="2"/>
            <w:vMerge w:val="restart"/>
          </w:tcPr>
          <w:p>
            <w:pPr>
              <w:spacing w:after="0"/>
              <w:rPr>
                <w:sz w:val="20"/>
                <w:szCs w:val="20"/>
                <w:color w:val="auto"/>
              </w:rPr>
            </w:pPr>
            <w:r>
              <w:rPr>
                <w:rFonts w:ascii="Arial" w:cs="Arial" w:eastAsia="Arial" w:hAnsi="Arial"/>
                <w:sz w:val="12"/>
                <w:szCs w:val="12"/>
                <w:color w:val="0000FF"/>
              </w:rPr>
              <w:t>Common</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7"/>
              </w:rPr>
              <w:t>2,029.5069</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60" w:type="dxa"/>
            <w:vAlign w:val="bottom"/>
            <w:gridSpan w:val="2"/>
          </w:tcPr>
          <w:p>
            <w:pPr>
              <w:ind w:left="60"/>
              <w:spacing w:after="0" w:line="118" w:lineRule="exact"/>
              <w:rPr>
                <w:sz w:val="20"/>
                <w:szCs w:val="20"/>
                <w:color w:val="auto"/>
              </w:rPr>
            </w:pPr>
            <w:r>
              <w:rPr>
                <w:rFonts w:ascii="Arial" w:cs="Arial" w:eastAsia="Arial" w:hAnsi="Arial"/>
                <w:sz w:val="12"/>
                <w:szCs w:val="12"/>
                <w:color w:val="0000FF"/>
              </w:rPr>
              <w:t>Equivalent</w:t>
            </w:r>
          </w:p>
        </w:tc>
        <w:tc>
          <w:tcPr>
            <w:tcW w:w="660" w:type="dxa"/>
            <w:vAlign w:val="bottom"/>
          </w:tcPr>
          <w:p>
            <w:pPr>
              <w:ind w:left="220"/>
              <w:spacing w:after="0" w:line="11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gridSpan w:val="2"/>
          </w:tcPr>
          <w:p>
            <w:pPr>
              <w:jc w:val="center"/>
              <w:spacing w:after="0" w:line="118" w:lineRule="exact"/>
              <w:rPr>
                <w:sz w:val="20"/>
                <w:szCs w:val="20"/>
                <w:color w:val="auto"/>
              </w:rPr>
            </w:pPr>
            <w:r>
              <w:rPr>
                <w:rFonts w:ascii="Arial" w:cs="Arial" w:eastAsia="Arial" w:hAnsi="Arial"/>
                <w:sz w:val="12"/>
                <w:szCs w:val="12"/>
                <w:color w:val="0000FF"/>
                <w:w w:val="89"/>
              </w:rPr>
              <w:t>03/02/2022</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tcPr>
          <w:p>
            <w:pPr>
              <w:jc w:val="right"/>
              <w:ind w:right="521"/>
              <w:spacing w:after="0" w:line="118"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0"/>
                <w:szCs w:val="10"/>
                <w:color w:val="auto"/>
              </w:rPr>
            </w:pPr>
          </w:p>
        </w:tc>
        <w:tc>
          <w:tcPr>
            <w:tcW w:w="980" w:type="dxa"/>
            <w:vAlign w:val="bottom"/>
            <w:gridSpan w:val="2"/>
          </w:tcPr>
          <w:p>
            <w:pPr>
              <w:jc w:val="right"/>
              <w:ind w:right="46"/>
              <w:spacing w:after="0" w:line="118" w:lineRule="exact"/>
              <w:rPr>
                <w:sz w:val="20"/>
                <w:szCs w:val="20"/>
                <w:color w:val="auto"/>
              </w:rPr>
            </w:pPr>
            <w:r>
              <w:rPr>
                <w:rFonts w:ascii="Arial" w:cs="Arial" w:eastAsia="Arial" w:hAnsi="Arial"/>
                <w:sz w:val="12"/>
                <w:szCs w:val="12"/>
                <w:color w:val="0000FF"/>
              </w:rPr>
              <w:t>2,029.5069</w:t>
            </w:r>
          </w:p>
        </w:tc>
        <w:tc>
          <w:tcPr>
            <w:tcW w:w="7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80" w:type="dxa"/>
            <w:vAlign w:val="bottom"/>
            <w:gridSpan w:val="2"/>
          </w:tcPr>
          <w:p>
            <w:pPr>
              <w:jc w:val="center"/>
              <w:spacing w:after="0" w:line="118" w:lineRule="exact"/>
              <w:rPr>
                <w:sz w:val="20"/>
                <w:szCs w:val="20"/>
                <w:color w:val="auto"/>
              </w:rPr>
            </w:pPr>
            <w:r>
              <w:rPr>
                <w:rFonts w:ascii="Arial" w:cs="Arial" w:eastAsia="Arial" w:hAnsi="Arial"/>
                <w:sz w:val="12"/>
                <w:szCs w:val="12"/>
                <w:color w:val="0000FF"/>
                <w:w w:val="93"/>
              </w:rPr>
              <w:t>4,058</w:t>
            </w:r>
          </w:p>
        </w:tc>
        <w:tc>
          <w:tcPr>
            <w:tcW w:w="620" w:type="dxa"/>
            <w:vAlign w:val="bottom"/>
          </w:tcPr>
          <w:p>
            <w:pPr>
              <w:ind w:left="340"/>
              <w:spacing w:after="0" w:line="118"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ind w:left="260"/>
              <w:spacing w:after="0"/>
              <w:rPr>
                <w:sz w:val="20"/>
                <w:szCs w:val="20"/>
                <w:color w:val="auto"/>
              </w:rPr>
            </w:pPr>
            <w:r>
              <w:rPr>
                <w:rFonts w:ascii="Arial" w:cs="Arial" w:eastAsia="Arial" w:hAnsi="Arial"/>
                <w:sz w:val="10"/>
                <w:szCs w:val="10"/>
                <w:color w:val="008000"/>
              </w:rPr>
              <w:t>(6)</w:t>
            </w:r>
          </w:p>
        </w:tc>
        <w:tc>
          <w:tcPr>
            <w:tcW w:w="560" w:type="dxa"/>
            <w:vAlign w:val="bottom"/>
            <w:gridSpan w:val="2"/>
            <w:vMerge w:val="restart"/>
          </w:tcPr>
          <w:p>
            <w:pPr>
              <w:spacing w:after="0"/>
              <w:rPr>
                <w:sz w:val="20"/>
                <w:szCs w:val="20"/>
                <w:color w:val="auto"/>
              </w:rPr>
            </w:pPr>
            <w:r>
              <w:rPr>
                <w:rFonts w:ascii="Arial" w:cs="Arial" w:eastAsia="Arial" w:hAnsi="Arial"/>
                <w:sz w:val="12"/>
                <w:szCs w:val="12"/>
                <w:color w:val="0000FF"/>
              </w:rPr>
              <w:t>Common</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6"/>
              </w:rPr>
              <w:t>312,255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660" w:type="dxa"/>
            <w:vAlign w:val="bottom"/>
            <w:vMerge w:val="restart"/>
          </w:tcPr>
          <w:p>
            <w:pPr>
              <w:ind w:left="2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89"/>
              </w:rPr>
              <w:t>03/04/2022</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restart"/>
          </w:tcPr>
          <w:p>
            <w:pPr>
              <w:jc w:val="right"/>
              <w:ind w:right="521"/>
              <w:spacing w:after="0" w:line="133" w:lineRule="exact"/>
              <w:rPr>
                <w:sz w:val="20"/>
                <w:szCs w:val="20"/>
                <w:color w:val="auto"/>
              </w:rPr>
            </w:pPr>
            <w:r>
              <w:rPr>
                <w:rFonts w:ascii="Arial" w:cs="Arial" w:eastAsia="Arial" w:hAnsi="Arial"/>
                <w:sz w:val="12"/>
                <w:szCs w:val="12"/>
                <w:color w:val="0000FF"/>
              </w:rPr>
              <w:t>A</w:t>
            </w:r>
          </w:p>
        </w:tc>
        <w:tc>
          <w:tcPr>
            <w:tcW w:w="460" w:type="dxa"/>
            <w:vAlign w:val="bottom"/>
            <w:gridSpan w:val="2"/>
            <w:vMerge w:val="restart"/>
          </w:tcPr>
          <w:p>
            <w:pPr>
              <w:spacing w:after="0" w:line="133" w:lineRule="exact"/>
              <w:rPr>
                <w:sz w:val="20"/>
                <w:szCs w:val="20"/>
                <w:color w:val="auto"/>
              </w:rPr>
            </w:pPr>
            <w:r>
              <w:rPr>
                <w:rFonts w:ascii="Arial" w:cs="Arial" w:eastAsia="Arial" w:hAnsi="Arial"/>
                <w:sz w:val="12"/>
                <w:szCs w:val="12"/>
                <w:color w:val="0000FF"/>
              </w:rPr>
              <w:t>312,255</w:t>
            </w: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8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2"/>
              </w:rPr>
              <w:t>312,255</w:t>
            </w:r>
          </w:p>
        </w:tc>
        <w:tc>
          <w:tcPr>
            <w:tcW w:w="620" w:type="dxa"/>
            <w:vAlign w:val="bottom"/>
            <w:vMerge w:val="restart"/>
          </w:tcPr>
          <w:p>
            <w:pPr>
              <w:ind w:left="34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0000FF"/>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-2082165</wp:posOffset>
            </wp:positionV>
            <wp:extent cx="27940" cy="208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0878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restricted stock units (RSUs) granted on March 2, 2021.</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3" w:lineRule="exact"/>
        <w:rPr>
          <w:rFonts w:ascii="Arial" w:cs="Arial" w:eastAsia="Arial" w:hAnsi="Arial"/>
          <w:sz w:val="12"/>
          <w:szCs w:val="12"/>
          <w:color w:val="008000"/>
        </w:rPr>
      </w:pPr>
    </w:p>
    <w:p>
      <w:pPr>
        <w:ind w:left="40" w:right="520" w:hanging="7"/>
        <w:spacing w:after="0" w:line="258"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7" w:lineRule="exact"/>
        <w:rPr>
          <w:rFonts w:ascii="Arial" w:cs="Arial" w:eastAsia="Arial" w:hAnsi="Arial"/>
          <w:sz w:val="12"/>
          <w:szCs w:val="12"/>
          <w:color w:val="008000"/>
        </w:rPr>
      </w:pPr>
    </w:p>
    <w:p>
      <w:pPr>
        <w:ind w:left="40" w:right="460" w:hanging="7"/>
        <w:spacing w:after="0" w:line="258"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84,908 of the RSUs granted on March 2, 2021 vested on March 2, 2022 and 84,908 will vest on each of March 2, 2023 and March 2, 2024.</w:t>
      </w:r>
    </w:p>
    <w:p>
      <w:pPr>
        <w:spacing w:after="0" w:line="17"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RSUs previously granted on March 2, 2021 and vest on the same schedule as the underlying RSUs.</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 RSUs vest in three equal annual installments beginning on March 4, 2023.</w:t>
      </w:r>
    </w:p>
    <w:p>
      <w:pPr>
        <w:sectPr>
          <w:pgSz w:w="11900" w:h="16838" w:orient="portrait"/>
          <w:cols w:equalWidth="0" w:num="1">
            <w:col w:w="11080"/>
          </w:cols>
          <w:pgMar w:left="460" w:top="217" w:right="35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10160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-15240</wp:posOffset>
            </wp:positionV>
            <wp:extent cx="4343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4340" cy="7620"/>
                    </a:xfrm>
                    <a:prstGeom prst="rect">
                      <a:avLst/>
                    </a:prstGeom>
                    <a:noFill/>
                  </pic:spPr>
                </pic:pic>
              </a:graphicData>
            </a:graphic>
          </wp:anchor>
        </w:drawing>
      </w:r>
    </w:p>
    <w:p>
      <w:pPr>
        <w:spacing w:after="0" w:line="39"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0000FF"/>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4540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3" w:lineRule="exact"/>
        <w:rPr>
          <w:sz w:val="20"/>
          <w:szCs w:val="20"/>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40" w:right="4080" w:hanging="7"/>
        <w:spacing w:after="0" w:line="313"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569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2022-03-04T19:25:13Z</dcterms:created>
  <dcterms:modified xsi:type="dcterms:W3CDTF">2022-03-04T19:25:13Z</dcterms:modified>
</cp:coreProperties>
</file>