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98" w:lineRule="exact"/>
        <w:rPr>
          <w:sz w:val="24"/>
          <w:szCs w:val="24"/>
          <w:color w:val="auto"/>
        </w:rPr>
      </w:pPr>
    </w:p>
    <w:p>
      <w:pPr>
        <w:ind w:left="320"/>
        <w:spacing w:after="0" w:line="27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wp:posOffset>
            </wp:positionH>
            <wp:positionV relativeFrom="paragraph">
              <wp:posOffset>-189865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423"/>
              <w:spacing w:after="0" w:line="133"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5"/>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443"/>
              <w:spacing w:after="0" w:line="171"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w w:val="99"/>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080" w:type="dxa"/>
            <w:vAlign w:val="bottom"/>
            <w:vMerge w:val="restart"/>
          </w:tcPr>
          <w:p>
            <w:pPr>
              <w:jc w:val="center"/>
              <w:ind w:right="42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6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-578485</wp:posOffset>
            </wp:positionV>
            <wp:extent cx="5588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880" cy="591820"/>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-578485</wp:posOffset>
            </wp:positionV>
            <wp:extent cx="5588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182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20320</wp:posOffset>
            </wp:positionV>
            <wp:extent cx="7004050" cy="846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84613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520"/>
            <w:col w:w="8300"/>
          </w:cols>
          <w:pgMar w:left="460" w:top="210" w:right="359" w:bottom="0" w:gutter="0" w:footer="0" w:header="0"/>
        </w:sectPr>
      </w:pPr>
    </w:p>
    <w:tbl>
      <w:tblPr>
        <w:tblLayout w:type="fixed"/>
        <w:tblInd w:w="0" w:type="dxa"/>
        <w:tblCellMar>
          <w:top w:w="0" w:type="dxa"/>
          <w:left w:w="0" w:type="dxa"/>
          <w:bottom w:w="0" w:type="dxa"/>
          <w:right w:w="0" w:type="dxa"/>
        </w:tblCellMar>
      </w:tblPr>
      <w:tr>
        <w:trPr>
          <w:trHeight w:val="218"/>
        </w:trPr>
        <w:tc>
          <w:tcPr>
            <w:tcW w:w="2380" w:type="dxa"/>
            <w:vAlign w:val="bottom"/>
            <w:gridSpan w:val="5"/>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0" w:type="dxa"/>
            <w:vAlign w:val="bottom"/>
            <w:gridSpan w:val="8"/>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220" w:type="dxa"/>
            <w:vAlign w:val="bottom"/>
            <w:gridSpan w:val="3"/>
            <w:vMerge w:val="restart"/>
          </w:tcPr>
          <w:p>
            <w:pPr>
              <w:spacing w:after="0"/>
              <w:rPr>
                <w:rFonts w:ascii="Times New Roman" w:cs="Times New Roman" w:eastAsia="Times New Roman" w:hAnsi="Times New Roman"/>
                <w:sz w:val="19"/>
                <w:szCs w:val="19"/>
                <w:color w:val="0000EE"/>
              </w:rPr>
            </w:pPr>
            <w:hyperlink r:id="rId12">
              <w:r>
                <w:rPr>
                  <w:rFonts w:ascii="Times New Roman" w:cs="Times New Roman" w:eastAsia="Times New Roman" w:hAnsi="Times New Roman"/>
                  <w:sz w:val="19"/>
                  <w:szCs w:val="19"/>
                  <w:color w:val="0000EE"/>
                </w:rPr>
                <w:t>Malik Rajiv</w:t>
              </w:r>
            </w:hyperlink>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6"/>
          </w:tcPr>
          <w:p>
            <w:pPr>
              <w:ind w:left="60"/>
              <w:spacing w:after="0" w:line="95"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Viatris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VTRS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100" w:type="dxa"/>
            <w:vAlign w:val="bottom"/>
          </w:tcPr>
          <w:p>
            <w:pPr>
              <w:spacing w:after="0" w:line="20" w:lineRule="exact"/>
              <w:rPr>
                <w:sz w:val="1"/>
                <w:szCs w:val="1"/>
                <w:color w:val="auto"/>
              </w:rPr>
            </w:pPr>
          </w:p>
        </w:tc>
        <w:tc>
          <w:tcPr>
            <w:tcW w:w="1220" w:type="dxa"/>
            <w:vAlign w:val="bottom"/>
            <w:gridSpan w:val="3"/>
            <w:vMerge w:val="continu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40" w:type="dxa"/>
            <w:vAlign w:val="bottom"/>
          </w:tcPr>
          <w:p>
            <w:pPr>
              <w:spacing w:after="0" w:line="20" w:lineRule="exact"/>
              <w:rPr>
                <w:sz w:val="1"/>
                <w:szCs w:val="1"/>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color w:val="auto"/>
              </w:rPr>
              <w:t>Director</w:t>
            </w: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1"/>
        </w:trPr>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380" w:type="dxa"/>
            <w:vAlign w:val="bottom"/>
            <w:tcBorders>
              <w:top w:val="single" w:sz="8" w:color="0000EE"/>
            </w:tcBorders>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40" w:type="dxa"/>
            <w:vAlign w:val="bottom"/>
          </w:tcPr>
          <w:p>
            <w:pPr>
              <w:spacing w:after="0"/>
              <w:rPr>
                <w:sz w:val="5"/>
                <w:szCs w:val="5"/>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2"/>
                <w:szCs w:val="12"/>
                <w:color w:val="auto"/>
              </w:rPr>
              <w:t>Officer (give title</w:t>
            </w:r>
          </w:p>
        </w:tc>
        <w:tc>
          <w:tcPr>
            <w:tcW w:w="560" w:type="dxa"/>
            <w:vAlign w:val="bottom"/>
          </w:tcPr>
          <w:p>
            <w:pPr>
              <w:spacing w:after="0"/>
              <w:rPr>
                <w:sz w:val="5"/>
                <w:szCs w:val="5"/>
                <w:color w:val="auto"/>
              </w:rPr>
            </w:pPr>
          </w:p>
        </w:tc>
        <w:tc>
          <w:tcPr>
            <w:tcW w:w="1320" w:type="dxa"/>
            <w:vAlign w:val="bottom"/>
            <w:gridSpan w:val="5"/>
            <w:vMerge w:val="restart"/>
          </w:tcPr>
          <w:p>
            <w:pPr>
              <w:ind w:left="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12"/>
        </w:trPr>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4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(Last)</w:t>
            </w: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restart"/>
          </w:tcPr>
          <w:p>
            <w:pPr>
              <w:spacing w:after="0"/>
              <w:rPr>
                <w:sz w:val="20"/>
                <w:szCs w:val="20"/>
                <w:color w:val="auto"/>
              </w:rPr>
            </w:pPr>
            <w:r>
              <w:rPr>
                <w:rFonts w:ascii="Arial" w:cs="Arial" w:eastAsia="Arial" w:hAnsi="Arial"/>
                <w:sz w:val="12"/>
                <w:szCs w:val="12"/>
                <w:color w:val="auto"/>
              </w:rPr>
              <w:t>(First)</w:t>
            </w:r>
          </w:p>
        </w:tc>
        <w:tc>
          <w:tcPr>
            <w:tcW w:w="980" w:type="dxa"/>
            <w:vAlign w:val="bottom"/>
            <w:vMerge w:val="restart"/>
          </w:tcPr>
          <w:p>
            <w:pPr>
              <w:ind w:left="180"/>
              <w:spacing w:after="0"/>
              <w:rPr>
                <w:sz w:val="20"/>
                <w:szCs w:val="20"/>
                <w:color w:val="auto"/>
              </w:rPr>
            </w:pPr>
            <w:r>
              <w:rPr>
                <w:rFonts w:ascii="Arial" w:cs="Arial" w:eastAsia="Arial" w:hAnsi="Arial"/>
                <w:sz w:val="12"/>
                <w:szCs w:val="12"/>
                <w:color w:val="auto"/>
              </w:rPr>
              <w:t>(Middle)</w:t>
            </w: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tcBorders>
              <w:top w:val="single" w:sz="8" w:color="2C2C2C"/>
            </w:tcBorders>
            <w:gridSpan w:val="8"/>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Borders>
              <w:top w:val="single" w:sz="8" w:color="2C2C2C"/>
            </w:tcBorders>
          </w:tcPr>
          <w:p>
            <w:pPr>
              <w:spacing w:after="0"/>
              <w:rPr>
                <w:sz w:val="5"/>
                <w:szCs w:val="5"/>
                <w:color w:val="auto"/>
              </w:rPr>
            </w:pPr>
          </w:p>
        </w:tc>
        <w:tc>
          <w:tcPr>
            <w:tcW w:w="260" w:type="dxa"/>
            <w:vAlign w:val="bottom"/>
            <w:tcBorders>
              <w:top w:val="single" w:sz="8" w:color="2C2C2C"/>
            </w:tcBorders>
          </w:tcPr>
          <w:p>
            <w:pPr>
              <w:spacing w:after="0"/>
              <w:rPr>
                <w:sz w:val="5"/>
                <w:szCs w:val="5"/>
                <w:color w:val="auto"/>
              </w:rPr>
            </w:pPr>
          </w:p>
        </w:tc>
        <w:tc>
          <w:tcPr>
            <w:tcW w:w="4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20"/>
              <w:spacing w:after="0" w:line="113" w:lineRule="exact"/>
              <w:rPr>
                <w:sz w:val="20"/>
                <w:szCs w:val="20"/>
                <w:color w:val="auto"/>
              </w:rPr>
            </w:pPr>
            <w:r>
              <w:rPr>
                <w:rFonts w:ascii="Arial" w:cs="Arial" w:eastAsia="Arial" w:hAnsi="Arial"/>
                <w:sz w:val="12"/>
                <w:szCs w:val="12"/>
                <w:color w:val="auto"/>
              </w:rPr>
              <w:t>below)</w:t>
            </w: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color w:val="0000FF"/>
              </w:rPr>
              <w:t>President</w:t>
            </w:r>
          </w:p>
        </w:tc>
        <w:tc>
          <w:tcPr>
            <w:tcW w:w="440" w:type="dxa"/>
            <w:vAlign w:val="bottom"/>
            <w:vMerge w:val="restart"/>
          </w:tcPr>
          <w:p>
            <w:pPr>
              <w:ind w:left="80"/>
              <w:spacing w:after="0" w:line="113" w:lineRule="exact"/>
              <w:rPr>
                <w:sz w:val="20"/>
                <w:szCs w:val="20"/>
                <w:color w:val="auto"/>
              </w:rPr>
            </w:pPr>
            <w:r>
              <w:rPr>
                <w:rFonts w:ascii="Arial" w:cs="Arial" w:eastAsia="Arial" w:hAnsi="Arial"/>
                <w:sz w:val="12"/>
                <w:szCs w:val="12"/>
                <w:color w:val="auto"/>
                <w:w w:val="96"/>
              </w:rPr>
              <w:t>below)</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00" w:type="dxa"/>
            <w:vAlign w:val="bottom"/>
          </w:tcPr>
          <w:p>
            <w:pPr>
              <w:spacing w:after="0"/>
              <w:rPr>
                <w:sz w:val="20"/>
                <w:szCs w:val="20"/>
                <w:color w:val="auto"/>
              </w:rPr>
            </w:pPr>
          </w:p>
        </w:tc>
        <w:tc>
          <w:tcPr>
            <w:tcW w:w="22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1000 MYLAN BOULEVARD</w:t>
            </w:r>
          </w:p>
        </w:tc>
        <w:tc>
          <w:tcPr>
            <w:tcW w:w="980" w:type="dxa"/>
            <w:vAlign w:val="bottom"/>
          </w:tcPr>
          <w:p>
            <w:pPr>
              <w:spacing w:after="0"/>
              <w:rPr>
                <w:sz w:val="20"/>
                <w:szCs w:val="20"/>
                <w:color w:val="auto"/>
              </w:rPr>
            </w:pPr>
          </w:p>
        </w:tc>
        <w:tc>
          <w:tcPr>
            <w:tcW w:w="1340" w:type="dxa"/>
            <w:vAlign w:val="bottom"/>
            <w:gridSpan w:val="6"/>
          </w:tcPr>
          <w:p>
            <w:pPr>
              <w:ind w:left="540"/>
              <w:spacing w:after="0"/>
              <w:rPr>
                <w:sz w:val="20"/>
                <w:szCs w:val="20"/>
                <w:color w:val="auto"/>
              </w:rPr>
            </w:pPr>
            <w:r>
              <w:rPr>
                <w:rFonts w:ascii="Times New Roman" w:cs="Times New Roman" w:eastAsia="Times New Roman" w:hAnsi="Times New Roman"/>
                <w:sz w:val="15"/>
                <w:szCs w:val="15"/>
                <w:color w:val="0000FF"/>
              </w:rPr>
              <w:t>03/02/2023</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9"/>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64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Pr>
          <w:p>
            <w:pPr>
              <w:spacing w:after="0"/>
              <w:rPr>
                <w:sz w:val="10"/>
                <w:szCs w:val="10"/>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0000FF"/>
              </w:rPr>
              <w:t>CANONSBURG</w:t>
            </w:r>
          </w:p>
        </w:tc>
        <w:tc>
          <w:tcPr>
            <w:tcW w:w="10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PA</w:t>
            </w:r>
          </w:p>
        </w:tc>
        <w:tc>
          <w:tcPr>
            <w:tcW w:w="980" w:type="dxa"/>
            <w:vAlign w:val="bottom"/>
            <w:vMerge w:val="restart"/>
          </w:tcPr>
          <w:p>
            <w:pPr>
              <w:ind w:left="180"/>
              <w:spacing w:after="0"/>
              <w:rPr>
                <w:sz w:val="20"/>
                <w:szCs w:val="20"/>
                <w:color w:val="auto"/>
              </w:rPr>
            </w:pPr>
            <w:r>
              <w:rPr>
                <w:rFonts w:ascii="Times New Roman" w:cs="Times New Roman" w:eastAsia="Times New Roman" w:hAnsi="Times New Roman"/>
                <w:sz w:val="15"/>
                <w:szCs w:val="15"/>
                <w:color w:val="0000FF"/>
              </w:rPr>
              <w:t>15317</w:t>
            </w: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40" w:type="dxa"/>
            <w:vAlign w:val="bottom"/>
            <w:gridSpan w:val="6"/>
            <w:vMerge w:val="restart"/>
          </w:tcPr>
          <w:p>
            <w:pPr>
              <w:ind w:left="280"/>
              <w:spacing w:after="0"/>
              <w:rPr>
                <w:sz w:val="20"/>
                <w:szCs w:val="20"/>
                <w:color w:val="auto"/>
              </w:rPr>
            </w:pPr>
            <w:r>
              <w:rPr>
                <w:rFonts w:ascii="Times New Roman" w:cs="Times New Roman" w:eastAsia="Times New Roman" w:hAnsi="Times New Roman"/>
                <w:sz w:val="15"/>
                <w:szCs w:val="15"/>
                <w:color w:val="0000FF"/>
              </w:rPr>
              <w:t xml:space="preserve">X   </w:t>
            </w:r>
            <w:r>
              <w:rPr>
                <w:rFonts w:ascii="Arial" w:cs="Arial" w:eastAsia="Arial" w:hAnsi="Arial"/>
                <w:sz w:val="11"/>
                <w:szCs w:val="11"/>
                <w:color w:val="000000"/>
              </w:rPr>
              <w:t>Form filed by One Reporting Person</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540" w:type="dxa"/>
            <w:vAlign w:val="bottom"/>
            <w:gridSpan w:val="6"/>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9"/>
        </w:trPr>
        <w:tc>
          <w:tcPr>
            <w:tcW w:w="100" w:type="dxa"/>
            <w:vAlign w:val="bottom"/>
          </w:tcPr>
          <w:p>
            <w:pPr>
              <w:spacing w:after="0"/>
              <w:rPr>
                <w:sz w:val="9"/>
                <w:szCs w:val="9"/>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98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6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3"/>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320" w:type="dxa"/>
            <w:vAlign w:val="bottom"/>
            <w:tcBorders>
              <w:bottom w:val="single" w:sz="8" w:color="2C2C2C"/>
            </w:tcBorders>
            <w:gridSpan w:val="5"/>
          </w:tcPr>
          <w:p>
            <w:pPr>
              <w:spacing w:after="0"/>
              <w:rPr>
                <w:sz w:val="9"/>
                <w:szCs w:val="9"/>
                <w:color w:val="auto"/>
              </w:rPr>
            </w:pPr>
          </w:p>
        </w:tc>
        <w:tc>
          <w:tcPr>
            <w:tcW w:w="1240" w:type="dxa"/>
            <w:vAlign w:val="bottom"/>
            <w:tcBorders>
              <w:bottom w:val="single" w:sz="8" w:color="2C2C2C"/>
            </w:tcBorders>
            <w:gridSpan w:val="3"/>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520" w:type="dxa"/>
            <w:vAlign w:val="bottom"/>
            <w:tcBorders>
              <w:top w:val="single" w:sz="8" w:color="2C2C2C"/>
            </w:tcBorders>
            <w:gridSpan w:val="16"/>
          </w:tcPr>
          <w:p>
            <w:pPr>
              <w:ind w:left="1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38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3"/>
                <w:szCs w:val="13"/>
                <w:color w:val="auto"/>
              </w:rPr>
            </w:pPr>
          </w:p>
        </w:tc>
        <w:tc>
          <w:tcPr>
            <w:tcW w:w="780" w:type="dxa"/>
            <w:vAlign w:val="bottom"/>
            <w:gridSpan w:val="4"/>
          </w:tcPr>
          <w:p>
            <w:pPr>
              <w:ind w:left="40"/>
              <w:spacing w:after="0"/>
              <w:rPr>
                <w:sz w:val="20"/>
                <w:szCs w:val="20"/>
                <w:color w:val="auto"/>
              </w:rPr>
            </w:pPr>
            <w:r>
              <w:rPr>
                <w:rFonts w:ascii="Arial" w:cs="Arial" w:eastAsia="Arial" w:hAnsi="Arial"/>
                <w:sz w:val="11"/>
                <w:szCs w:val="11"/>
                <w:b w:val="1"/>
                <w:bCs w:val="1"/>
                <w:color w:val="auto"/>
                <w:w w:val="96"/>
              </w:rPr>
              <w:t>2. Transaction</w:t>
            </w:r>
          </w:p>
        </w:tc>
        <w:tc>
          <w:tcPr>
            <w:tcW w:w="220" w:type="dxa"/>
            <w:vAlign w:val="bottom"/>
          </w:tcPr>
          <w:p>
            <w:pPr>
              <w:spacing w:after="0"/>
              <w:rPr>
                <w:sz w:val="13"/>
                <w:szCs w:val="13"/>
                <w:color w:val="auto"/>
              </w:rPr>
            </w:pPr>
          </w:p>
        </w:tc>
        <w:tc>
          <w:tcPr>
            <w:tcW w:w="104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line="119"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40"/>
              <w:spacing w:after="0" w:line="119" w:lineRule="exact"/>
              <w:rPr>
                <w:sz w:val="20"/>
                <w:szCs w:val="20"/>
                <w:color w:val="auto"/>
              </w:rPr>
            </w:pPr>
            <w:r>
              <w:rPr>
                <w:rFonts w:ascii="Arial" w:cs="Arial" w:eastAsia="Arial" w:hAnsi="Arial"/>
                <w:sz w:val="11"/>
                <w:szCs w:val="11"/>
                <w:b w:val="1"/>
                <w:bCs w:val="1"/>
                <w:color w:val="auto"/>
              </w:rPr>
              <w:t>Disposed Of (D) (Instr. 3, 4 and 5)</w:t>
            </w:r>
          </w:p>
        </w:tc>
        <w:tc>
          <w:tcPr>
            <w:tcW w:w="8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0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gridSpan w:val="5"/>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10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line="119"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line="119"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20" w:type="dxa"/>
            <w:vAlign w:val="bottom"/>
            <w:gridSpan w:val="2"/>
            <w:vMerge w:val="restart"/>
          </w:tcPr>
          <w:p>
            <w:pPr>
              <w:ind w:left="60"/>
              <w:spacing w:after="0" w:line="119" w:lineRule="exact"/>
              <w:rPr>
                <w:sz w:val="20"/>
                <w:szCs w:val="20"/>
                <w:color w:val="auto"/>
              </w:rPr>
            </w:pPr>
            <w:r>
              <w:rPr>
                <w:rFonts w:ascii="Arial" w:cs="Arial" w:eastAsia="Arial" w:hAnsi="Arial"/>
                <w:sz w:val="11"/>
                <w:szCs w:val="11"/>
                <w:b w:val="1"/>
                <w:bCs w:val="1"/>
                <w:color w:val="auto"/>
                <w:w w:val="97"/>
              </w:rPr>
              <w:t>Transaction(s)</w:t>
            </w: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880" w:type="dxa"/>
            <w:vAlign w:val="bottom"/>
            <w:gridSpan w:val="4"/>
            <w:vMerge w:val="restart"/>
          </w:tcPr>
          <w:p>
            <w:pPr>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40"/>
              <w:spacing w:after="0" w:line="119"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82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8"/>
              </w:rPr>
              <w:t>(Instr. 3 and 4)</w:t>
            </w: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52,632</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5"/>
                <w:szCs w:val="15"/>
                <w:color w:val="0000FF"/>
                <w:w w:val="98"/>
              </w:rPr>
              <w:t>473,628</w:t>
            </w:r>
          </w:p>
        </w:tc>
        <w:tc>
          <w:tcPr>
            <w:tcW w:w="300" w:type="dxa"/>
            <w:vAlign w:val="bottom"/>
          </w:tcPr>
          <w:p>
            <w:pPr>
              <w:spacing w:after="0"/>
              <w:rPr>
                <w:sz w:val="20"/>
                <w:szCs w:val="20"/>
                <w:color w:val="auto"/>
              </w:rPr>
            </w:pP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22,874</w:t>
            </w:r>
            <w:r>
              <w:rPr>
                <w:rFonts w:ascii="Times New Roman" w:cs="Times New Roman" w:eastAsia="Times New Roman" w:hAnsi="Times New Roman"/>
                <w:sz w:val="19"/>
                <w:szCs w:val="19"/>
                <w:color w:val="008000"/>
                <w:w w:val="96"/>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450,754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197,369</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5"/>
                <w:szCs w:val="15"/>
                <w:color w:val="0000FF"/>
                <w:w w:val="98"/>
              </w:rPr>
              <w:t>648,123</w:t>
            </w:r>
          </w:p>
        </w:tc>
        <w:tc>
          <w:tcPr>
            <w:tcW w:w="300" w:type="dxa"/>
            <w:vAlign w:val="bottom"/>
          </w:tcPr>
          <w:p>
            <w:pPr>
              <w:spacing w:after="0"/>
              <w:rPr>
                <w:sz w:val="20"/>
                <w:szCs w:val="20"/>
                <w:color w:val="auto"/>
              </w:rPr>
            </w:pP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85,817</w:t>
            </w:r>
            <w:r>
              <w:rPr>
                <w:rFonts w:ascii="Times New Roman" w:cs="Times New Roman" w:eastAsia="Times New Roman" w:hAnsi="Times New Roman"/>
                <w:sz w:val="19"/>
                <w:szCs w:val="19"/>
                <w:color w:val="008000"/>
                <w:w w:val="96"/>
                <w:vertAlign w:val="superscript"/>
              </w:rPr>
              <w:t>(2)</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562,306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67,180</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5"/>
                <w:szCs w:val="15"/>
                <w:color w:val="0000FF"/>
                <w:w w:val="98"/>
              </w:rPr>
              <w:t>629,486</w:t>
            </w:r>
          </w:p>
        </w:tc>
        <w:tc>
          <w:tcPr>
            <w:tcW w:w="300" w:type="dxa"/>
            <w:vAlign w:val="bottom"/>
          </w:tcPr>
          <w:p>
            <w:pPr>
              <w:spacing w:after="0"/>
              <w:rPr>
                <w:sz w:val="20"/>
                <w:szCs w:val="20"/>
                <w:color w:val="auto"/>
              </w:rPr>
            </w:pP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29,210</w:t>
            </w:r>
            <w:r>
              <w:rPr>
                <w:rFonts w:ascii="Times New Roman" w:cs="Times New Roman" w:eastAsia="Times New Roman" w:hAnsi="Times New Roman"/>
                <w:sz w:val="19"/>
                <w:szCs w:val="19"/>
                <w:color w:val="008000"/>
                <w:w w:val="96"/>
                <w:vertAlign w:val="superscript"/>
              </w:rPr>
              <w:t>(3)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600,276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5,313</w:t>
            </w:r>
            <w:r>
              <w:rPr>
                <w:rFonts w:ascii="Times New Roman" w:cs="Times New Roman" w:eastAsia="Times New Roman" w:hAnsi="Times New Roman"/>
                <w:sz w:val="19"/>
                <w:szCs w:val="19"/>
                <w:color w:val="008000"/>
                <w:w w:val="94"/>
                <w:vertAlign w:val="superscript"/>
              </w:rPr>
              <w:t>(4)</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605,589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03/02/2023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2,311</w:t>
            </w:r>
            <w:r>
              <w:rPr>
                <w:rFonts w:ascii="Times New Roman" w:cs="Times New Roman" w:eastAsia="Times New Roman" w:hAnsi="Times New Roman"/>
                <w:sz w:val="19"/>
                <w:szCs w:val="19"/>
                <w:color w:val="008000"/>
                <w:w w:val="94"/>
                <w:vertAlign w:val="superscript"/>
              </w:rPr>
              <w:t>(5)</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603,278</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gridSpan w:val="5"/>
          </w:tcPr>
          <w:p>
            <w:pPr>
              <w:ind w:left="140"/>
              <w:spacing w:after="0"/>
              <w:rPr>
                <w:sz w:val="20"/>
                <w:szCs w:val="20"/>
                <w:color w:val="auto"/>
              </w:rPr>
            </w:pPr>
            <w:r>
              <w:rPr>
                <w:rFonts w:ascii="Times New Roman" w:cs="Times New Roman" w:eastAsia="Times New Roman" w:hAnsi="Times New Roman"/>
                <w:sz w:val="15"/>
                <w:szCs w:val="15"/>
                <w:color w:val="0000FF"/>
              </w:rPr>
              <w:t>03/04/2023</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82,353</w:t>
            </w:r>
          </w:p>
        </w:tc>
        <w:tc>
          <w:tcPr>
            <w:tcW w:w="56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40" w:type="dxa"/>
            <w:vAlign w:val="bottom"/>
          </w:tcPr>
          <w:p>
            <w:pPr>
              <w:spacing w:after="0"/>
              <w:rPr>
                <w:sz w:val="20"/>
                <w:szCs w:val="20"/>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5"/>
                <w:szCs w:val="15"/>
                <w:color w:val="0000FF"/>
                <w:w w:val="98"/>
              </w:rPr>
              <w:t>685,631</w:t>
            </w:r>
          </w:p>
        </w:tc>
        <w:tc>
          <w:tcPr>
            <w:tcW w:w="300" w:type="dxa"/>
            <w:vAlign w:val="bottom"/>
          </w:tcPr>
          <w:p>
            <w:pPr>
              <w:spacing w:after="0"/>
              <w:rPr>
                <w:sz w:val="20"/>
                <w:szCs w:val="20"/>
                <w:color w:val="auto"/>
              </w:rPr>
            </w:pP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03/04/2023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6"/>
              </w:rPr>
              <w:t>35,808</w:t>
            </w:r>
            <w:r>
              <w:rPr>
                <w:rFonts w:ascii="Times New Roman" w:cs="Times New Roman" w:eastAsia="Times New Roman" w:hAnsi="Times New Roman"/>
                <w:sz w:val="19"/>
                <w:szCs w:val="19"/>
                <w:color w:val="008000"/>
                <w:w w:val="96"/>
                <w:vertAlign w:val="superscript"/>
              </w:rPr>
              <w:t>(6)</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649,823</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03/04/2023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2,961</w:t>
            </w:r>
            <w:r>
              <w:rPr>
                <w:rFonts w:ascii="Times New Roman" w:cs="Times New Roman" w:eastAsia="Times New Roman" w:hAnsi="Times New Roman"/>
                <w:sz w:val="19"/>
                <w:szCs w:val="19"/>
                <w:color w:val="008000"/>
                <w:w w:val="94"/>
                <w:vertAlign w:val="superscript"/>
              </w:rPr>
              <w:t>(7)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A</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652,784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3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5"/>
          </w:tcPr>
          <w:p>
            <w:pPr>
              <w:ind w:left="140"/>
              <w:spacing w:after="0"/>
              <w:rPr>
                <w:sz w:val="20"/>
                <w:szCs w:val="20"/>
                <w:color w:val="auto"/>
              </w:rPr>
            </w:pPr>
            <w:r>
              <w:rPr>
                <w:rFonts w:ascii="Times New Roman" w:cs="Times New Roman" w:eastAsia="Times New Roman" w:hAnsi="Times New Roman"/>
                <w:sz w:val="15"/>
                <w:szCs w:val="15"/>
                <w:color w:val="0000FF"/>
              </w:rPr>
              <w:t>03/04/2023</w:t>
            </w:r>
          </w:p>
        </w:tc>
        <w:tc>
          <w:tcPr>
            <w:tcW w:w="3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1,288</w:t>
            </w:r>
            <w:r>
              <w:rPr>
                <w:rFonts w:ascii="Times New Roman" w:cs="Times New Roman" w:eastAsia="Times New Roman" w:hAnsi="Times New Roman"/>
                <w:sz w:val="19"/>
                <w:szCs w:val="19"/>
                <w:color w:val="008000"/>
                <w:w w:val="94"/>
                <w:vertAlign w:val="superscript"/>
              </w:rPr>
              <w:t>(8)</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5"/>
                <w:szCs w:val="15"/>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11.13</w:t>
            </w: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w w:val="98"/>
              </w:rPr>
              <w:t>651,496</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330"/>
              <w:spacing w:after="0"/>
              <w:rPr>
                <w:sz w:val="20"/>
                <w:szCs w:val="20"/>
                <w:color w:val="auto"/>
              </w:rPr>
            </w:pPr>
            <w:r>
              <w:rPr>
                <w:rFonts w:ascii="Times New Roman" w:cs="Times New Roman" w:eastAsia="Times New Roman" w:hAnsi="Times New Roman"/>
                <w:sz w:val="15"/>
                <w:szCs w:val="15"/>
                <w:color w:val="0000FF"/>
              </w:rPr>
              <w:t>D</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5"/>
                <w:szCs w:val="15"/>
                <w:color w:val="0000FF"/>
              </w:rPr>
              <w:t>By</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20" w:type="dxa"/>
            <w:vAlign w:val="bottom"/>
            <w:gridSpan w:val="4"/>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5"/>
                <w:szCs w:val="15"/>
                <w:color w:val="0000FF"/>
                <w:w w:val="98"/>
              </w:rPr>
              <w:t>460,319</w:t>
            </w:r>
          </w:p>
        </w:tc>
        <w:tc>
          <w:tcPr>
            <w:tcW w:w="300" w:type="dxa"/>
            <w:vAlign w:val="bottom"/>
          </w:tcPr>
          <w:p>
            <w:pPr>
              <w:spacing w:after="0"/>
              <w:rPr>
                <w:sz w:val="16"/>
                <w:szCs w:val="16"/>
                <w:color w:val="auto"/>
              </w:rPr>
            </w:pPr>
          </w:p>
        </w:tc>
        <w:tc>
          <w:tcPr>
            <w:tcW w:w="560" w:type="dxa"/>
            <w:vAlign w:val="bottom"/>
          </w:tcPr>
          <w:p>
            <w:pPr>
              <w:jc w:val="center"/>
              <w:ind w:left="330"/>
              <w:spacing w:after="0"/>
              <w:rPr>
                <w:sz w:val="20"/>
                <w:szCs w:val="20"/>
                <w:color w:val="auto"/>
              </w:rPr>
            </w:pPr>
            <w:r>
              <w:rPr>
                <w:rFonts w:ascii="Times New Roman" w:cs="Times New Roman" w:eastAsia="Times New Roman" w:hAnsi="Times New Roman"/>
                <w:sz w:val="15"/>
                <w:szCs w:val="15"/>
                <w:color w:val="0000FF"/>
                <w:w w:val="79"/>
              </w:rPr>
              <w:t>I</w:t>
            </w:r>
          </w:p>
        </w:tc>
        <w:tc>
          <w:tcPr>
            <w:tcW w:w="440" w:type="dxa"/>
            <w:vAlign w:val="bottom"/>
          </w:tcPr>
          <w:p>
            <w:pPr>
              <w:spacing w:after="0"/>
              <w:rPr>
                <w:sz w:val="16"/>
                <w:szCs w:val="16"/>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Irrevocable</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5"/>
                <w:szCs w:val="15"/>
                <w:color w:val="0000FF"/>
              </w:rPr>
              <w:t>Trust</w:t>
            </w:r>
          </w:p>
        </w:tc>
        <w:tc>
          <w:tcPr>
            <w:tcW w:w="0" w:type="dxa"/>
            <w:vAlign w:val="bottom"/>
          </w:tcPr>
          <w:p>
            <w:pPr>
              <w:spacing w:after="0"/>
              <w:rPr>
                <w:sz w:val="1"/>
                <w:szCs w:val="1"/>
                <w:color w:val="auto"/>
              </w:rPr>
            </w:pPr>
          </w:p>
        </w:tc>
      </w:tr>
      <w:tr>
        <w:trPr>
          <w:trHeight w:val="93"/>
        </w:trPr>
        <w:tc>
          <w:tcPr>
            <w:tcW w:w="1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gridSpan w:val="8"/>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520" w:type="dxa"/>
            <w:vAlign w:val="bottom"/>
            <w:gridSpan w:val="16"/>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720" w:type="dxa"/>
            <w:vAlign w:val="bottom"/>
            <w:gridSpan w:val="13"/>
          </w:tcPr>
          <w:p>
            <w:pPr>
              <w:ind w:left="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1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30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4"/>
          </w:tcPr>
          <w:p>
            <w:pPr>
              <w:ind w:left="20"/>
              <w:spacing w:after="0"/>
              <w:rPr>
                <w:sz w:val="20"/>
                <w:szCs w:val="20"/>
                <w:color w:val="auto"/>
              </w:rPr>
            </w:pPr>
            <w:r>
              <w:rPr>
                <w:rFonts w:ascii="Arial" w:cs="Arial" w:eastAsia="Arial" w:hAnsi="Arial"/>
                <w:sz w:val="11"/>
                <w:szCs w:val="11"/>
                <w:b w:val="1"/>
                <w:bCs w:val="1"/>
                <w:color w:val="auto"/>
                <w:w w:val="99"/>
              </w:rPr>
              <w:t>5. Number of Derivative</w:t>
            </w:r>
          </w:p>
        </w:tc>
        <w:tc>
          <w:tcPr>
            <w:tcW w:w="14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14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3"/>
                <w:szCs w:val="13"/>
                <w:color w:val="auto"/>
              </w:rPr>
            </w:pPr>
          </w:p>
        </w:tc>
        <w:tc>
          <w:tcPr>
            <w:tcW w:w="66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9"/>
              </w:rPr>
              <w:t>Conversion</w:t>
            </w:r>
          </w:p>
        </w:tc>
        <w:tc>
          <w:tcPr>
            <w:tcW w:w="106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Securities Acquired (A)</w:t>
            </w:r>
          </w:p>
        </w:tc>
        <w:tc>
          <w:tcPr>
            <w:tcW w:w="14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1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66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97"/>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2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or Disposed of (D)</w:t>
            </w:r>
          </w:p>
        </w:tc>
        <w:tc>
          <w:tcPr>
            <w:tcW w:w="1440" w:type="dxa"/>
            <w:vAlign w:val="bottom"/>
            <w:gridSpan w:val="2"/>
          </w:tcPr>
          <w:p>
            <w:pPr>
              <w:ind w:left="100"/>
              <w:spacing w:after="0" w:line="119" w:lineRule="exact"/>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Derivative Security</w:t>
            </w:r>
          </w:p>
        </w:tc>
        <w:tc>
          <w:tcPr>
            <w:tcW w:w="1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66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tcPr>
          <w:p>
            <w:pPr>
              <w:ind w:left="20"/>
              <w:spacing w:after="0" w:line="119" w:lineRule="exact"/>
              <w:rPr>
                <w:sz w:val="20"/>
                <w:szCs w:val="20"/>
                <w:color w:val="auto"/>
              </w:rPr>
            </w:pPr>
            <w:r>
              <w:rPr>
                <w:rFonts w:ascii="Arial" w:cs="Arial" w:eastAsia="Arial" w:hAnsi="Arial"/>
                <w:sz w:val="11"/>
                <w:szCs w:val="11"/>
                <w:b w:val="1"/>
                <w:bCs w:val="1"/>
                <w:color w:val="auto"/>
              </w:rPr>
              <w:t>(Instr. 3, 4 and 5)</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4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(Instr. 3 and 4)</w:t>
            </w:r>
          </w:p>
        </w:tc>
        <w:tc>
          <w:tcPr>
            <w:tcW w:w="140" w:type="dxa"/>
            <w:vAlign w:val="bottom"/>
          </w:tcPr>
          <w:p>
            <w:pPr>
              <w:spacing w:after="0"/>
              <w:rPr>
                <w:sz w:val="10"/>
                <w:szCs w:val="10"/>
                <w:color w:val="auto"/>
              </w:rPr>
            </w:pPr>
          </w:p>
        </w:tc>
        <w:tc>
          <w:tcPr>
            <w:tcW w:w="68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Direct (D)</w:t>
            </w:r>
          </w:p>
        </w:tc>
        <w:tc>
          <w:tcPr>
            <w:tcW w:w="66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or Indirect</w:t>
            </w:r>
          </w:p>
        </w:tc>
        <w:tc>
          <w:tcPr>
            <w:tcW w:w="660" w:type="dxa"/>
            <w:vAlign w:val="bottom"/>
            <w:tcBorders>
              <w:right w:val="single" w:sz="8" w:color="2C2C2C"/>
            </w:tcBorders>
            <w:gridSpan w:val="3"/>
          </w:tcPr>
          <w:p>
            <w:pPr>
              <w:ind w:left="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gridSpan w:val="2"/>
          </w:tcPr>
          <w:p>
            <w:pPr>
              <w:ind w:left="60"/>
              <w:spacing w:after="0" w:line="9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gridSpan w:val="2"/>
          </w:tcPr>
          <w:p>
            <w:pPr>
              <w:ind w:left="20"/>
              <w:spacing w:after="0" w:line="95" w:lineRule="exact"/>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ind w:left="20"/>
              <w:spacing w:after="0" w:line="95" w:lineRule="exact"/>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Amount or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Reported</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100"/>
              <w:spacing w:after="0" w:line="119"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68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Number of</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Transaction(s)</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1040" w:type="dxa"/>
            <w:vAlign w:val="bottom"/>
            <w:gridSpan w:val="3"/>
          </w:tcPr>
          <w:p>
            <w:pPr>
              <w:ind w:left="320"/>
              <w:spacing w:after="0"/>
              <w:rPr>
                <w:sz w:val="20"/>
                <w:szCs w:val="20"/>
                <w:color w:val="auto"/>
              </w:rPr>
            </w:pPr>
            <w:r>
              <w:rPr>
                <w:rFonts w:ascii="Arial" w:cs="Arial" w:eastAsia="Arial" w:hAnsi="Arial"/>
                <w:sz w:val="11"/>
                <w:szCs w:val="11"/>
                <w:b w:val="1"/>
                <w:bCs w:val="1"/>
                <w:color w:val="auto"/>
              </w:rPr>
              <w:t>(D)</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w w:val="98"/>
              </w:rPr>
              <w:t>Exercisable</w:t>
            </w:r>
          </w:p>
        </w:tc>
        <w:tc>
          <w:tcPr>
            <w:tcW w:w="72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rPr>
              <w:t>(9)</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(9)</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gridSpan w:val="2"/>
            <w:vMerge w:val="restart"/>
          </w:tcPr>
          <w:p>
            <w:pPr>
              <w:jc w:val="center"/>
              <w:ind w:left="67"/>
              <w:spacing w:after="0"/>
              <w:rPr>
                <w:sz w:val="20"/>
                <w:szCs w:val="20"/>
                <w:color w:val="auto"/>
              </w:rPr>
            </w:pPr>
            <w:r>
              <w:rPr>
                <w:rFonts w:ascii="Times New Roman" w:cs="Times New Roman" w:eastAsia="Times New Roman" w:hAnsi="Times New Roman"/>
                <w:sz w:val="15"/>
                <w:szCs w:val="15"/>
                <w:color w:val="0000FF"/>
              </w:rPr>
              <w:t>52,632</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5"/>
                <w:szCs w:val="5"/>
                <w:color w:val="auto"/>
              </w:rPr>
            </w:pPr>
          </w:p>
        </w:tc>
        <w:tc>
          <w:tcPr>
            <w:tcW w:w="780" w:type="dxa"/>
            <w:vAlign w:val="bottom"/>
            <w:gridSpan w:val="4"/>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center"/>
              <w:ind w:left="303"/>
              <w:spacing w:after="0" w:line="131" w:lineRule="exact"/>
              <w:rPr>
                <w:sz w:val="20"/>
                <w:szCs w:val="20"/>
                <w:color w:val="auto"/>
              </w:rPr>
            </w:pPr>
            <w:r>
              <w:rPr>
                <w:rFonts w:ascii="Times New Roman" w:cs="Times New Roman" w:eastAsia="Times New Roman" w:hAnsi="Times New Roman"/>
                <w:sz w:val="12"/>
                <w:szCs w:val="12"/>
                <w:color w:val="0000FF"/>
              </w:rPr>
              <w:t>52,632</w:t>
            </w: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00" w:type="dxa"/>
            <w:vAlign w:val="bottom"/>
          </w:tcPr>
          <w:p>
            <w:pPr>
              <w:spacing w:after="0"/>
              <w:rPr>
                <w:sz w:val="5"/>
                <w:szCs w:val="5"/>
                <w:color w:val="auto"/>
              </w:rPr>
            </w:pPr>
          </w:p>
        </w:tc>
        <w:tc>
          <w:tcPr>
            <w:tcW w:w="560" w:type="dxa"/>
            <w:vAlign w:val="bottom"/>
            <w:vMerge w:val="restart"/>
          </w:tcPr>
          <w:p>
            <w:pPr>
              <w:jc w:val="center"/>
              <w:ind w:right="310"/>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440" w:type="dxa"/>
            <w:vAlign w:val="bottom"/>
            <w:vMerge w:val="restart"/>
          </w:tcPr>
          <w:p>
            <w:pPr>
              <w:ind w:left="2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(10)</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left="67"/>
              <w:spacing w:after="0"/>
              <w:rPr>
                <w:sz w:val="20"/>
                <w:szCs w:val="20"/>
                <w:color w:val="auto"/>
              </w:rPr>
            </w:pPr>
            <w:r>
              <w:rPr>
                <w:rFonts w:ascii="Times New Roman" w:cs="Times New Roman" w:eastAsia="Times New Roman" w:hAnsi="Times New Roman"/>
                <w:sz w:val="15"/>
                <w:szCs w:val="15"/>
                <w:color w:val="0000FF"/>
              </w:rPr>
              <w:t>197,369</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5"/>
                <w:szCs w:val="5"/>
                <w:color w:val="auto"/>
              </w:rPr>
            </w:pPr>
          </w:p>
        </w:tc>
        <w:tc>
          <w:tcPr>
            <w:tcW w:w="780" w:type="dxa"/>
            <w:vAlign w:val="bottom"/>
            <w:gridSpan w:val="4"/>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center"/>
              <w:ind w:left="303"/>
              <w:spacing w:after="0" w:line="131" w:lineRule="exact"/>
              <w:rPr>
                <w:sz w:val="20"/>
                <w:szCs w:val="20"/>
                <w:color w:val="auto"/>
              </w:rPr>
            </w:pPr>
            <w:r>
              <w:rPr>
                <w:rFonts w:ascii="Times New Roman" w:cs="Times New Roman" w:eastAsia="Times New Roman" w:hAnsi="Times New Roman"/>
                <w:sz w:val="12"/>
                <w:szCs w:val="12"/>
                <w:color w:val="0000FF"/>
                <w:w w:val="97"/>
              </w:rPr>
              <w:t>197,369</w:t>
            </w: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300" w:type="dxa"/>
            <w:vAlign w:val="bottom"/>
          </w:tcPr>
          <w:p>
            <w:pPr>
              <w:spacing w:after="0"/>
              <w:rPr>
                <w:sz w:val="5"/>
                <w:szCs w:val="5"/>
                <w:color w:val="auto"/>
              </w:rPr>
            </w:pPr>
          </w:p>
        </w:tc>
        <w:tc>
          <w:tcPr>
            <w:tcW w:w="560" w:type="dxa"/>
            <w:vAlign w:val="bottom"/>
            <w:vMerge w:val="restart"/>
          </w:tcPr>
          <w:p>
            <w:pPr>
              <w:jc w:val="center"/>
              <w:ind w:right="310"/>
              <w:spacing w:after="0" w:line="131" w:lineRule="exact"/>
              <w:rPr>
                <w:sz w:val="20"/>
                <w:szCs w:val="20"/>
                <w:color w:val="auto"/>
              </w:rPr>
            </w:pPr>
            <w:r>
              <w:rPr>
                <w:rFonts w:ascii="Times New Roman" w:cs="Times New Roman" w:eastAsia="Times New Roman" w:hAnsi="Times New Roman"/>
                <w:sz w:val="12"/>
                <w:szCs w:val="12"/>
                <w:color w:val="0000FF"/>
                <w:w w:val="99"/>
              </w:rPr>
              <w:t>0</w:t>
            </w:r>
          </w:p>
        </w:tc>
        <w:tc>
          <w:tcPr>
            <w:tcW w:w="440" w:type="dxa"/>
            <w:vAlign w:val="bottom"/>
            <w:vMerge w:val="restart"/>
          </w:tcPr>
          <w:p>
            <w:pPr>
              <w:ind w:left="2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(11)</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left="67"/>
              <w:spacing w:after="0"/>
              <w:rPr>
                <w:sz w:val="20"/>
                <w:szCs w:val="20"/>
                <w:color w:val="auto"/>
              </w:rPr>
            </w:pPr>
            <w:r>
              <w:rPr>
                <w:rFonts w:ascii="Times New Roman" w:cs="Times New Roman" w:eastAsia="Times New Roman" w:hAnsi="Times New Roman"/>
                <w:sz w:val="15"/>
                <w:szCs w:val="15"/>
                <w:color w:val="0000FF"/>
              </w:rPr>
              <w:t>67,180</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5"/>
                <w:szCs w:val="5"/>
                <w:color w:val="auto"/>
              </w:rPr>
            </w:pPr>
          </w:p>
        </w:tc>
        <w:tc>
          <w:tcPr>
            <w:tcW w:w="780" w:type="dxa"/>
            <w:vAlign w:val="bottom"/>
            <w:gridSpan w:val="4"/>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center"/>
              <w:ind w:left="303"/>
              <w:spacing w:after="0" w:line="131" w:lineRule="exact"/>
              <w:rPr>
                <w:sz w:val="20"/>
                <w:szCs w:val="20"/>
                <w:color w:val="auto"/>
              </w:rPr>
            </w:pPr>
            <w:r>
              <w:rPr>
                <w:rFonts w:ascii="Times New Roman" w:cs="Times New Roman" w:eastAsia="Times New Roman" w:hAnsi="Times New Roman"/>
                <w:sz w:val="12"/>
                <w:szCs w:val="12"/>
                <w:color w:val="0000FF"/>
              </w:rPr>
              <w:t>67,180</w:t>
            </w: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restart"/>
          </w:tcPr>
          <w:p>
            <w:pPr>
              <w:jc w:val="center"/>
              <w:ind w:right="30"/>
              <w:spacing w:after="0" w:line="131" w:lineRule="exact"/>
              <w:rPr>
                <w:sz w:val="20"/>
                <w:szCs w:val="20"/>
                <w:color w:val="auto"/>
              </w:rPr>
            </w:pPr>
            <w:r>
              <w:rPr>
                <w:rFonts w:ascii="Times New Roman" w:cs="Times New Roman" w:eastAsia="Times New Roman" w:hAnsi="Times New Roman"/>
                <w:sz w:val="12"/>
                <w:szCs w:val="12"/>
                <w:color w:val="0000FF"/>
                <w:w w:val="96"/>
              </w:rPr>
              <w:t>67,180</w:t>
            </w:r>
          </w:p>
        </w:tc>
        <w:tc>
          <w:tcPr>
            <w:tcW w:w="440" w:type="dxa"/>
            <w:vAlign w:val="bottom"/>
            <w:vMerge w:val="restart"/>
          </w:tcPr>
          <w:p>
            <w:pPr>
              <w:ind w:left="2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3"/>
              </w:rPr>
              <w:t>5,312.2276</w:t>
            </w:r>
            <w:r>
              <w:rPr>
                <w:rFonts w:ascii="Times New Roman" w:cs="Times New Roman" w:eastAsia="Times New Roman" w:hAnsi="Times New Roman"/>
                <w:sz w:val="19"/>
                <w:szCs w:val="19"/>
                <w:color w:val="008000"/>
                <w:w w:val="93"/>
                <w:vertAlign w:val="superscript"/>
              </w:rPr>
              <w:t>(12)</w:t>
            </w: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(13)</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5,312.2276</w:t>
            </w:r>
          </w:p>
        </w:tc>
        <w:tc>
          <w:tcPr>
            <w:tcW w:w="680" w:type="dxa"/>
            <w:vAlign w:val="bottom"/>
          </w:tcPr>
          <w:p>
            <w:pPr>
              <w:spacing w:after="0"/>
              <w:rPr>
                <w:sz w:val="14"/>
                <w:szCs w:val="14"/>
                <w:color w:val="auto"/>
              </w:rPr>
            </w:pPr>
          </w:p>
        </w:tc>
        <w:tc>
          <w:tcPr>
            <w:tcW w:w="86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2"/>
                <w:szCs w:val="12"/>
                <w:color w:val="0000FF"/>
                <w:w w:val="91"/>
              </w:rPr>
              <w:t>5,313</w:t>
            </w:r>
            <w:r>
              <w:rPr>
                <w:rFonts w:ascii="Times New Roman" w:cs="Times New Roman" w:eastAsia="Times New Roman" w:hAnsi="Times New Roman"/>
                <w:sz w:val="19"/>
                <w:szCs w:val="19"/>
                <w:color w:val="008000"/>
                <w:w w:val="91"/>
                <w:vertAlign w:val="superscript"/>
              </w:rPr>
              <w:t>(12)</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03/02/2023</w:t>
            </w:r>
          </w:p>
        </w:tc>
        <w:tc>
          <w:tcPr>
            <w:tcW w:w="980" w:type="dxa"/>
            <w:vAlign w:val="bottom"/>
          </w:tcPr>
          <w:p>
            <w:pPr>
              <w:spacing w:after="0"/>
              <w:rPr>
                <w:sz w:val="11"/>
                <w:szCs w:val="11"/>
                <w:color w:val="auto"/>
              </w:rPr>
            </w:pPr>
          </w:p>
        </w:tc>
        <w:tc>
          <w:tcPr>
            <w:tcW w:w="780" w:type="dxa"/>
            <w:vAlign w:val="bottom"/>
            <w:gridSpan w:val="4"/>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8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continue"/>
          </w:tcPr>
          <w:p>
            <w:pPr>
              <w:spacing w:after="0"/>
              <w:rPr>
                <w:sz w:val="11"/>
                <w:szCs w:val="11"/>
                <w:color w:val="auto"/>
              </w:rPr>
            </w:pPr>
          </w:p>
        </w:tc>
        <w:tc>
          <w:tcPr>
            <w:tcW w:w="440" w:type="dxa"/>
            <w:vAlign w:val="bottom"/>
          </w:tcPr>
          <w:p>
            <w:pPr>
              <w:ind w:left="24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(14)</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left="67"/>
              <w:spacing w:after="0"/>
              <w:rPr>
                <w:sz w:val="20"/>
                <w:szCs w:val="20"/>
                <w:color w:val="auto"/>
              </w:rPr>
            </w:pPr>
            <w:r>
              <w:rPr>
                <w:rFonts w:ascii="Times New Roman" w:cs="Times New Roman" w:eastAsia="Times New Roman" w:hAnsi="Times New Roman"/>
                <w:sz w:val="15"/>
                <w:szCs w:val="15"/>
                <w:color w:val="0000FF"/>
              </w:rPr>
              <w:t>245,284</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03/03/2023</w:t>
            </w:r>
          </w:p>
        </w:tc>
        <w:tc>
          <w:tcPr>
            <w:tcW w:w="980" w:type="dxa"/>
            <w:vAlign w:val="bottom"/>
          </w:tcPr>
          <w:p>
            <w:pPr>
              <w:spacing w:after="0"/>
              <w:rPr>
                <w:sz w:val="5"/>
                <w:szCs w:val="5"/>
                <w:color w:val="auto"/>
              </w:rPr>
            </w:pPr>
          </w:p>
        </w:tc>
        <w:tc>
          <w:tcPr>
            <w:tcW w:w="780" w:type="dxa"/>
            <w:vAlign w:val="bottom"/>
            <w:gridSpan w:val="4"/>
            <w:vMerge w:val="restart"/>
          </w:tcPr>
          <w:p>
            <w:pPr>
              <w:ind w:left="160"/>
              <w:spacing w:after="0" w:line="131" w:lineRule="exact"/>
              <w:rPr>
                <w:sz w:val="20"/>
                <w:szCs w:val="20"/>
                <w:color w:val="auto"/>
              </w:rPr>
            </w:pPr>
            <w:r>
              <w:rPr>
                <w:rFonts w:ascii="Times New Roman" w:cs="Times New Roman" w:eastAsia="Times New Roman" w:hAnsi="Times New Roman"/>
                <w:sz w:val="12"/>
                <w:szCs w:val="12"/>
                <w:color w:val="0000FF"/>
              </w:rPr>
              <w:t>A</w:t>
            </w:r>
          </w:p>
        </w:tc>
        <w:tc>
          <w:tcPr>
            <w:tcW w:w="560" w:type="dxa"/>
            <w:vAlign w:val="bottom"/>
            <w:gridSpan w:val="2"/>
            <w:vMerge w:val="restart"/>
          </w:tcPr>
          <w:p>
            <w:pPr>
              <w:ind w:left="40"/>
              <w:spacing w:after="0" w:line="131" w:lineRule="exact"/>
              <w:rPr>
                <w:sz w:val="20"/>
                <w:szCs w:val="20"/>
                <w:color w:val="auto"/>
              </w:rPr>
            </w:pPr>
            <w:r>
              <w:rPr>
                <w:rFonts w:ascii="Times New Roman" w:cs="Times New Roman" w:eastAsia="Times New Roman" w:hAnsi="Times New Roman"/>
                <w:sz w:val="12"/>
                <w:szCs w:val="12"/>
                <w:color w:val="0000FF"/>
              </w:rPr>
              <w:t>245,284</w:t>
            </w: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restart"/>
          </w:tcPr>
          <w:p>
            <w:pPr>
              <w:jc w:val="center"/>
              <w:ind w:right="10"/>
              <w:spacing w:after="0" w:line="131" w:lineRule="exact"/>
              <w:rPr>
                <w:sz w:val="20"/>
                <w:szCs w:val="20"/>
                <w:color w:val="auto"/>
              </w:rPr>
            </w:pPr>
            <w:r>
              <w:rPr>
                <w:rFonts w:ascii="Times New Roman" w:cs="Times New Roman" w:eastAsia="Times New Roman" w:hAnsi="Times New Roman"/>
                <w:sz w:val="12"/>
                <w:szCs w:val="12"/>
                <w:color w:val="0000FF"/>
                <w:w w:val="97"/>
              </w:rPr>
              <w:t>245,284</w:t>
            </w:r>
          </w:p>
        </w:tc>
        <w:tc>
          <w:tcPr>
            <w:tcW w:w="440" w:type="dxa"/>
            <w:vAlign w:val="bottom"/>
            <w:vMerge w:val="restart"/>
          </w:tcPr>
          <w:p>
            <w:pPr>
              <w:ind w:left="2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(15)</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left="67"/>
              <w:spacing w:after="0"/>
              <w:rPr>
                <w:sz w:val="20"/>
                <w:szCs w:val="20"/>
                <w:color w:val="auto"/>
              </w:rPr>
            </w:pPr>
            <w:r>
              <w:rPr>
                <w:rFonts w:ascii="Times New Roman" w:cs="Times New Roman" w:eastAsia="Times New Roman" w:hAnsi="Times New Roman"/>
                <w:sz w:val="15"/>
                <w:szCs w:val="15"/>
                <w:color w:val="0000FF"/>
              </w:rPr>
              <w:t>82,353</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vMerge w:val="restart"/>
          </w:tcPr>
          <w:p>
            <w:pPr>
              <w:jc w:val="center"/>
              <w:spacing w:after="0" w:line="131" w:lineRule="exact"/>
              <w:rPr>
                <w:sz w:val="20"/>
                <w:szCs w:val="20"/>
                <w:color w:val="auto"/>
              </w:rPr>
            </w:pPr>
            <w:r>
              <w:rPr>
                <w:rFonts w:ascii="Times New Roman" w:cs="Times New Roman" w:eastAsia="Times New Roman" w:hAnsi="Times New Roman"/>
                <w:sz w:val="12"/>
                <w:szCs w:val="12"/>
                <w:color w:val="0000FF"/>
                <w:w w:val="98"/>
              </w:rPr>
              <w:t>03/04/2023</w:t>
            </w:r>
          </w:p>
        </w:tc>
        <w:tc>
          <w:tcPr>
            <w:tcW w:w="980" w:type="dxa"/>
            <w:vAlign w:val="bottom"/>
          </w:tcPr>
          <w:p>
            <w:pPr>
              <w:spacing w:after="0"/>
              <w:rPr>
                <w:sz w:val="5"/>
                <w:szCs w:val="5"/>
                <w:color w:val="auto"/>
              </w:rPr>
            </w:pPr>
          </w:p>
        </w:tc>
        <w:tc>
          <w:tcPr>
            <w:tcW w:w="780" w:type="dxa"/>
            <w:vAlign w:val="bottom"/>
            <w:gridSpan w:val="4"/>
            <w:vMerge w:val="restart"/>
          </w:tcPr>
          <w:p>
            <w:pPr>
              <w:ind w:left="140"/>
              <w:spacing w:after="0" w:line="131"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5"/>
                <w:szCs w:val="5"/>
                <w:color w:val="auto"/>
              </w:rPr>
            </w:pPr>
          </w:p>
        </w:tc>
        <w:tc>
          <w:tcPr>
            <w:tcW w:w="980" w:type="dxa"/>
            <w:vAlign w:val="bottom"/>
            <w:gridSpan w:val="2"/>
            <w:vMerge w:val="restart"/>
          </w:tcPr>
          <w:p>
            <w:pPr>
              <w:jc w:val="center"/>
              <w:ind w:left="303"/>
              <w:spacing w:after="0" w:line="131" w:lineRule="exact"/>
              <w:rPr>
                <w:sz w:val="20"/>
                <w:szCs w:val="20"/>
                <w:color w:val="auto"/>
              </w:rPr>
            </w:pPr>
            <w:r>
              <w:rPr>
                <w:rFonts w:ascii="Times New Roman" w:cs="Times New Roman" w:eastAsia="Times New Roman" w:hAnsi="Times New Roman"/>
                <w:sz w:val="12"/>
                <w:szCs w:val="12"/>
                <w:color w:val="0000FF"/>
              </w:rPr>
              <w:t>82,353</w:t>
            </w: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restart"/>
          </w:tcPr>
          <w:p>
            <w:pPr>
              <w:jc w:val="center"/>
              <w:ind w:right="10"/>
              <w:spacing w:after="0" w:line="131" w:lineRule="exact"/>
              <w:rPr>
                <w:sz w:val="20"/>
                <w:szCs w:val="20"/>
                <w:color w:val="auto"/>
              </w:rPr>
            </w:pPr>
            <w:r>
              <w:rPr>
                <w:rFonts w:ascii="Times New Roman" w:cs="Times New Roman" w:eastAsia="Times New Roman" w:hAnsi="Times New Roman"/>
                <w:sz w:val="12"/>
                <w:szCs w:val="12"/>
                <w:color w:val="0000FF"/>
                <w:w w:val="97"/>
              </w:rPr>
              <w:t>164,706</w:t>
            </w:r>
          </w:p>
        </w:tc>
        <w:tc>
          <w:tcPr>
            <w:tcW w:w="440" w:type="dxa"/>
            <w:vAlign w:val="bottom"/>
            <w:vMerge w:val="restart"/>
          </w:tcPr>
          <w:p>
            <w:pPr>
              <w:ind w:left="240"/>
              <w:spacing w:after="0" w:line="131"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4"/>
              </w:rPr>
              <w:t>Stock</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vMerge w:val="restart"/>
          </w:tcPr>
          <w:p>
            <w:pPr>
              <w:jc w:val="center"/>
              <w:ind w:left="243"/>
              <w:spacing w:after="0"/>
              <w:rPr>
                <w:sz w:val="20"/>
                <w:szCs w:val="20"/>
                <w:color w:val="auto"/>
              </w:rPr>
            </w:pPr>
            <w:r>
              <w:rPr>
                <w:rFonts w:ascii="Times New Roman" w:cs="Times New Roman" w:eastAsia="Times New Roman" w:hAnsi="Times New Roman"/>
                <w:sz w:val="12"/>
                <w:szCs w:val="12"/>
                <w:color w:val="0000FF"/>
                <w:w w:val="93"/>
              </w:rPr>
              <w:t>2,960.9403</w:t>
            </w:r>
            <w:r>
              <w:rPr>
                <w:rFonts w:ascii="Times New Roman" w:cs="Times New Roman" w:eastAsia="Times New Roman" w:hAnsi="Times New Roman"/>
                <w:sz w:val="19"/>
                <w:szCs w:val="19"/>
                <w:color w:val="008000"/>
                <w:w w:val="93"/>
                <w:vertAlign w:val="superscript"/>
              </w:rPr>
              <w:t>(16)</w:t>
            </w:r>
          </w:p>
        </w:tc>
        <w:tc>
          <w:tcPr>
            <w:tcW w:w="720" w:type="dxa"/>
            <w:vAlign w:val="bottom"/>
            <w:vMerge w:val="restart"/>
          </w:tcPr>
          <w:p>
            <w:pPr>
              <w:jc w:val="center"/>
              <w:ind w:left="25"/>
              <w:spacing w:after="0"/>
              <w:rPr>
                <w:sz w:val="20"/>
                <w:szCs w:val="20"/>
                <w:color w:val="auto"/>
              </w:rPr>
            </w:pPr>
            <w:r>
              <w:rPr>
                <w:rFonts w:ascii="Times New Roman" w:cs="Times New Roman" w:eastAsia="Times New Roman" w:hAnsi="Times New Roman"/>
                <w:sz w:val="10"/>
                <w:szCs w:val="10"/>
                <w:color w:val="008000"/>
                <w:w w:val="95"/>
              </w:rPr>
              <w:t>(17)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(17)</w:t>
            </w: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2,960.9403</w:t>
            </w:r>
          </w:p>
        </w:tc>
        <w:tc>
          <w:tcPr>
            <w:tcW w:w="680" w:type="dxa"/>
            <w:vAlign w:val="bottom"/>
          </w:tcPr>
          <w:p>
            <w:pPr>
              <w:spacing w:after="0"/>
              <w:rPr>
                <w:sz w:val="14"/>
                <w:szCs w:val="14"/>
                <w:color w:val="auto"/>
              </w:rPr>
            </w:pPr>
          </w:p>
        </w:tc>
        <w:tc>
          <w:tcPr>
            <w:tcW w:w="86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2"/>
                <w:szCs w:val="12"/>
                <w:color w:val="0000FF"/>
                <w:w w:val="91"/>
              </w:rPr>
              <w:t>5,920</w:t>
            </w:r>
            <w:r>
              <w:rPr>
                <w:rFonts w:ascii="Times New Roman" w:cs="Times New Roman" w:eastAsia="Times New Roman" w:hAnsi="Times New Roman"/>
                <w:sz w:val="19"/>
                <w:szCs w:val="19"/>
                <w:color w:val="008000"/>
                <w:w w:val="91"/>
                <w:vertAlign w:val="superscript"/>
              </w:rPr>
              <w:t>(16)</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4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2"/>
                <w:szCs w:val="12"/>
                <w:color w:val="0000FF"/>
              </w:rPr>
              <w:t>Equivalent</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1060" w:type="dxa"/>
            <w:vAlign w:val="bottom"/>
          </w:tcPr>
          <w:p>
            <w:pPr>
              <w:jc w:val="center"/>
              <w:spacing w:after="0" w:line="130" w:lineRule="exact"/>
              <w:rPr>
                <w:sz w:val="20"/>
                <w:szCs w:val="20"/>
                <w:color w:val="auto"/>
              </w:rPr>
            </w:pPr>
            <w:r>
              <w:rPr>
                <w:rFonts w:ascii="Times New Roman" w:cs="Times New Roman" w:eastAsia="Times New Roman" w:hAnsi="Times New Roman"/>
                <w:sz w:val="12"/>
                <w:szCs w:val="12"/>
                <w:color w:val="0000FF"/>
                <w:w w:val="98"/>
              </w:rPr>
              <w:t>03/04/2023</w:t>
            </w:r>
          </w:p>
        </w:tc>
        <w:tc>
          <w:tcPr>
            <w:tcW w:w="980" w:type="dxa"/>
            <w:vAlign w:val="bottom"/>
          </w:tcPr>
          <w:p>
            <w:pPr>
              <w:spacing w:after="0"/>
              <w:rPr>
                <w:sz w:val="11"/>
                <w:szCs w:val="11"/>
                <w:color w:val="auto"/>
              </w:rPr>
            </w:pPr>
          </w:p>
        </w:tc>
        <w:tc>
          <w:tcPr>
            <w:tcW w:w="780" w:type="dxa"/>
            <w:vAlign w:val="bottom"/>
            <w:gridSpan w:val="4"/>
          </w:tcPr>
          <w:p>
            <w:pPr>
              <w:ind w:left="140"/>
              <w:spacing w:after="0" w:line="130" w:lineRule="exact"/>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80" w:type="dxa"/>
            <w:vAlign w:val="bottom"/>
          </w:tcPr>
          <w:p>
            <w:pPr>
              <w:ind w:left="1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0.00</w:t>
            </w:r>
          </w:p>
        </w:tc>
        <w:tc>
          <w:tcPr>
            <w:tcW w:w="860" w:type="dxa"/>
            <w:vAlign w:val="bottom"/>
            <w:gridSpan w:val="2"/>
            <w:vMerge w:val="continue"/>
          </w:tcPr>
          <w:p>
            <w:pPr>
              <w:spacing w:after="0"/>
              <w:rPr>
                <w:sz w:val="11"/>
                <w:szCs w:val="11"/>
                <w:color w:val="auto"/>
              </w:rPr>
            </w:pPr>
          </w:p>
        </w:tc>
        <w:tc>
          <w:tcPr>
            <w:tcW w:w="440" w:type="dxa"/>
            <w:vAlign w:val="bottom"/>
          </w:tcPr>
          <w:p>
            <w:pPr>
              <w:ind w:left="240"/>
              <w:spacing w:after="0" w:line="130" w:lineRule="exact"/>
              <w:rPr>
                <w:sz w:val="20"/>
                <w:szCs w:val="20"/>
                <w:color w:val="auto"/>
              </w:rPr>
            </w:pPr>
            <w:r>
              <w:rPr>
                <w:rFonts w:ascii="Times New Roman" w:cs="Times New Roman" w:eastAsia="Times New Roman" w:hAnsi="Times New Roman"/>
                <w:sz w:val="12"/>
                <w:szCs w:val="12"/>
                <w:color w:val="0000FF"/>
              </w:rPr>
              <w:t>D</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jc w:val="center"/>
              <w:spacing w:after="0" w:line="119" w:lineRule="exact"/>
              <w:rPr>
                <w:sz w:val="20"/>
                <w:szCs w:val="20"/>
                <w:color w:val="auto"/>
              </w:rPr>
            </w:pPr>
            <w:r>
              <w:rPr>
                <w:rFonts w:ascii="Times New Roman" w:cs="Times New Roman" w:eastAsia="Times New Roman" w:hAnsi="Times New Roman"/>
                <w:sz w:val="12"/>
                <w:szCs w:val="12"/>
                <w:color w:val="0000FF"/>
                <w:w w:val="94"/>
              </w:rPr>
              <w:t>Stock</w:t>
            </w: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4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-3350260</wp:posOffset>
            </wp:positionV>
            <wp:extent cx="27940" cy="3355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940" cy="335597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2" w:lineRule="exact"/>
        <w:rPr>
          <w:sz w:val="20"/>
          <w:szCs w:val="20"/>
          <w:color w:val="auto"/>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2020.</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RSUs granted on March 2, 2020.</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2, 2021.</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13 pursuant to the terms of the RSU award agreement under the Viatris Inc. 2020 Stock Incentive Plan.</w:t>
      </w:r>
    </w:p>
    <w:p>
      <w:pPr>
        <w:spacing w:after="0" w:line="40" w:lineRule="exact"/>
        <w:rPr>
          <w:rFonts w:ascii="Times New Roman" w:cs="Times New Roman" w:eastAsia="Times New Roman" w:hAnsi="Times New Roman"/>
          <w:sz w:val="12"/>
          <w:szCs w:val="12"/>
          <w:color w:val="008000"/>
        </w:rPr>
      </w:pPr>
    </w:p>
    <w:p>
      <w:pPr>
        <w:ind w:left="40" w:right="140" w:hanging="9"/>
        <w:spacing w:after="0" w:line="255" w:lineRule="auto"/>
        <w:tabs>
          <w:tab w:leader="none" w:pos="159"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16"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40" w:lineRule="exact"/>
        <w:rPr>
          <w:rFonts w:ascii="Times New Roman" w:cs="Times New Roman" w:eastAsia="Times New Roman" w:hAnsi="Times New Roman"/>
          <w:sz w:val="12"/>
          <w:szCs w:val="12"/>
          <w:color w:val="008000"/>
        </w:rPr>
      </w:pPr>
    </w:p>
    <w:p>
      <w:pPr>
        <w:ind w:left="140" w:hanging="109"/>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ectPr>
          <w:pgSz w:w="11900" w:h="16838" w:orient="portrait"/>
          <w:cols w:equalWidth="0" w:num="1">
            <w:col w:w="11080"/>
          </w:cols>
          <w:pgMar w:left="460" w:top="210" w:right="359" w:bottom="0" w:gutter="0" w:footer="0" w:header="0"/>
          <w:type w:val="continuous"/>
        </w:sectPr>
      </w:pPr>
    </w:p>
    <w:bookmarkStart w:id="1" w:name="page2"/>
    <w:bookmarkEnd w:id="1"/>
    <w:p>
      <w:pPr>
        <w:ind w:left="109" w:hanging="109"/>
        <w:spacing w:after="0"/>
        <w:tabs>
          <w:tab w:leader="none" w:pos="10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40" w:lineRule="exact"/>
        <w:rPr>
          <w:rFonts w:ascii="Times New Roman" w:cs="Times New Roman" w:eastAsia="Times New Roman" w:hAnsi="Times New Roman"/>
          <w:sz w:val="12"/>
          <w:szCs w:val="12"/>
          <w:color w:val="008000"/>
        </w:rPr>
      </w:pPr>
    </w:p>
    <w:p>
      <w:pPr>
        <w:ind w:left="9" w:right="140" w:hanging="9"/>
        <w:spacing w:after="0" w:line="25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52,632 of the RSUs granted on March 2, 2020 vested on March 2, 2021, 52,631 vested on March 2, 2022 and 52,632 vested on March 2, 2023.</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2, 2023.</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67,180 of the RSUs granted on March 2, 2021 vested on each of March 2, 2022 and March 2, 2023 and 67,180 will vest on March 2, 2024.</w:t>
      </w:r>
    </w:p>
    <w:p>
      <w:pPr>
        <w:spacing w:after="0" w:line="40" w:lineRule="exact"/>
        <w:rPr>
          <w:rFonts w:ascii="Times New Roman" w:cs="Times New Roman" w:eastAsia="Times New Roman" w:hAnsi="Times New Roman"/>
          <w:sz w:val="12"/>
          <w:szCs w:val="12"/>
          <w:color w:val="008000"/>
        </w:rPr>
      </w:pPr>
    </w:p>
    <w:p>
      <w:pPr>
        <w:ind w:left="9" w:right="80"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includes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40"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Each RSU represents the right to receive one share of common stock of Viatris. 81,762 of the RSUs granted on March 3, 2023 will vest on March 3, 2024 and 81,761 will vest on each of March 3, 2025 and March 3, 2026.</w:t>
      </w:r>
    </w:p>
    <w:p>
      <w:pPr>
        <w:spacing w:after="0" w:line="51" w:lineRule="exact"/>
        <w:rPr>
          <w:rFonts w:ascii="Times New Roman" w:cs="Times New Roman" w:eastAsia="Times New Roman" w:hAnsi="Times New Roman"/>
          <w:sz w:val="11"/>
          <w:szCs w:val="11"/>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82,353 of the RSUs granted on March 4, 2022 vested on March 4, 2023 and 82,353 will vest on each of March 4, 2024 and March 4, 2025.</w:t>
      </w:r>
    </w:p>
    <w:p>
      <w:pPr>
        <w:spacing w:after="0" w:line="40" w:lineRule="exact"/>
        <w:rPr>
          <w:rFonts w:ascii="Times New Roman" w:cs="Times New Roman" w:eastAsia="Times New Roman" w:hAnsi="Times New Roman"/>
          <w:sz w:val="12"/>
          <w:szCs w:val="12"/>
          <w:color w:val="008000"/>
        </w:rPr>
      </w:pPr>
    </w:p>
    <w:p>
      <w:pPr>
        <w:ind w:left="9" w:hanging="9"/>
        <w:spacing w:after="0" w:line="255" w:lineRule="auto"/>
        <w:tabs>
          <w:tab w:leader="none" w:pos="18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pacing w:after="0" w:line="16" w:lineRule="exact"/>
        <w:rPr>
          <w:rFonts w:ascii="Times New Roman" w:cs="Times New Roman" w:eastAsia="Times New Roman" w:hAnsi="Times New Roman"/>
          <w:sz w:val="12"/>
          <w:szCs w:val="12"/>
          <w:color w:val="008000"/>
        </w:rPr>
      </w:pPr>
    </w:p>
    <w:p>
      <w:pPr>
        <w:ind w:left="169" w:hanging="169"/>
        <w:spacing w:after="0"/>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spacing w:after="0" w:line="3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120" w:lineRule="exact"/>
        <w:rPr>
          <w:sz w:val="20"/>
          <w:szCs w:val="20"/>
          <w:color w:val="auto"/>
        </w:rPr>
      </w:pPr>
    </w:p>
    <w:tbl>
      <w:tblPr>
        <w:tblLayout w:type="fixed"/>
        <w:tblInd w:w="6569" w:type="dxa"/>
        <w:tblCellMar>
          <w:top w:w="0" w:type="dxa"/>
          <w:left w:w="0" w:type="dxa"/>
          <w:bottom w:w="0" w:type="dxa"/>
          <w:right w:w="0" w:type="dxa"/>
        </w:tblCellMar>
      </w:tblPr>
      <w:tr>
        <w:trPr>
          <w:trHeight w:val="172"/>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rPr>
              <w:t>/s/ Kevin Macikowski, by power</w:t>
            </w:r>
          </w:p>
        </w:tc>
        <w:tc>
          <w:tcPr>
            <w:tcW w:w="80" w:type="dxa"/>
            <w:vAlign w:val="bottom"/>
          </w:tcPr>
          <w:p>
            <w:pPr>
              <w:spacing w:after="0"/>
              <w:rPr>
                <w:sz w:val="15"/>
                <w:szCs w:val="1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color w:val="0000FF"/>
                <w:w w:val="99"/>
              </w:rPr>
              <w:t>03/06/2023</w:t>
            </w:r>
          </w:p>
        </w:tc>
        <w:tc>
          <w:tcPr>
            <w:tcW w:w="0" w:type="dxa"/>
            <w:vAlign w:val="bottom"/>
          </w:tcPr>
          <w:p>
            <w:pPr>
              <w:spacing w:after="0"/>
              <w:rPr>
                <w:sz w:val="1"/>
                <w:szCs w:val="1"/>
                <w:color w:val="auto"/>
              </w:rPr>
            </w:pPr>
          </w:p>
        </w:tc>
      </w:tr>
      <w:tr>
        <w:trPr>
          <w:trHeight w:val="75"/>
        </w:trPr>
        <w:tc>
          <w:tcPr>
            <w:tcW w:w="680" w:type="dxa"/>
            <w:vAlign w:val="bottom"/>
            <w:vMerge w:val="restart"/>
          </w:tcPr>
          <w:p>
            <w:pPr>
              <w:spacing w:after="0" w:line="170" w:lineRule="exact"/>
              <w:rPr>
                <w:sz w:val="20"/>
                <w:szCs w:val="20"/>
                <w:color w:val="auto"/>
              </w:rPr>
            </w:pPr>
            <w:r>
              <w:rPr>
                <w:rFonts w:ascii="Times New Roman" w:cs="Times New Roman" w:eastAsia="Times New Roman" w:hAnsi="Times New Roman"/>
                <w:sz w:val="15"/>
                <w:szCs w:val="15"/>
                <w:color w:val="0000FF"/>
              </w:rPr>
              <w:t>of attorney</w:t>
            </w:r>
          </w:p>
        </w:tc>
        <w:tc>
          <w:tcPr>
            <w:tcW w:w="1420" w:type="dxa"/>
            <w:vAlign w:val="bottom"/>
            <w:gridSpan w:val="2"/>
            <w:vMerge w:val="restart"/>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680" w:type="dxa"/>
            <w:vAlign w:val="bottom"/>
            <w:tcBorders>
              <w:bottom w:val="single" w:sz="8" w:color="auto"/>
            </w:tcBorders>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1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0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3880" w:hanging="9"/>
        <w:spacing w:after="0" w:line="338" w:lineRule="auto"/>
        <w:tabs>
          <w:tab w:leader="none" w:pos="135"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9"/>
      </w:cols>
      <w:pgMar w:left="491" w:top="12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11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2023-03-06T18:07:30Z</dcterms:created>
  <dcterms:modified xsi:type="dcterms:W3CDTF">2023-03-06T18:07:30Z</dcterms:modified>
</cp:coreProperties>
</file>