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02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027930"/>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MARK RICHARD A</w:t>
              </w:r>
            </w:hyperlink>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40"/>
              <w:spacing w:after="0" w:line="130"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4"/>
                <w:szCs w:val="4"/>
                <w:color w:val="auto"/>
              </w:rPr>
            </w:pPr>
          </w:p>
        </w:tc>
        <w:tc>
          <w:tcPr>
            <w:tcW w:w="1440" w:type="dxa"/>
            <w:vAlign w:val="bottom"/>
            <w:gridSpan w:val="4"/>
            <w:vMerge w:val="restart"/>
          </w:tcPr>
          <w:p>
            <w:pPr>
              <w:ind w:left="20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18"/>
                <w:szCs w:val="18"/>
                <w:color w:val="auto"/>
              </w:rPr>
            </w:pPr>
          </w:p>
        </w:tc>
        <w:tc>
          <w:tcPr>
            <w:tcW w:w="128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03/03/2023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42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8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17"/>
          </w:tcPr>
          <w:p>
            <w:pPr>
              <w:ind w:left="6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19,608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52,773</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705</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53,478</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1"/>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19,608</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19,608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704.8417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704.8417</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4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will vest on March 3, 2024.</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4, 2023.</w:t>
      </w:r>
    </w:p>
    <w:p>
      <w:pPr>
        <w:spacing w:after="0" w:line="47" w:lineRule="exact"/>
        <w:rPr>
          <w:rFonts w:ascii="Times New Roman" w:cs="Times New Roman" w:eastAsia="Times New Roman" w:hAnsi="Times New Roman"/>
          <w:sz w:val="12"/>
          <w:szCs w:val="12"/>
          <w:color w:val="008000"/>
        </w:rPr>
      </w:pPr>
    </w:p>
    <w:p>
      <w:pPr>
        <w:ind w:left="40" w:right="280" w:hanging="4"/>
        <w:spacing w:after="0" w:line="25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4, 2022 and vested on the same schedule as the underlying RSUs. 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ectPr>
          <w:pgSz w:w="11900" w:h="16838" w:orient="portrait"/>
          <w:cols w:equalWidth="0" w:num="1">
            <w:col w:w="11080"/>
          </w:cols>
          <w:pgMar w:left="460" w:top="213"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700" w:space="100"/>
            <w:col w:w="2280"/>
          </w:cols>
          <w:pgMar w:left="460" w:top="213"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10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2023-03-06T18:07:35Z</dcterms:created>
  <dcterms:modified xsi:type="dcterms:W3CDTF">2023-03-06T18:07:35Z</dcterms:modified>
</cp:coreProperties>
</file>