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-227965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25400</wp:posOffset>
            </wp:positionV>
            <wp:extent cx="6998970" cy="5357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5357495"/>
                    </a:xfrm>
                    <a:prstGeom prst="rect">
                      <a:avLst/>
                    </a:prstGeom>
                    <a:noFill/>
                  </pic:spPr>
                </pic:pic>
              </a:graphicData>
            </a:graphic>
          </wp:anchor>
        </w:drawing>
      </w:r>
    </w:p>
    <w:p>
      <w:pPr>
        <w:spacing w:after="0" w:line="53" w:lineRule="exact"/>
        <w:rPr>
          <w:sz w:val="24"/>
          <w:szCs w:val="24"/>
          <w:color w:val="auto"/>
        </w:rPr>
      </w:pPr>
    </w:p>
    <w:p>
      <w:pPr>
        <w:sectPr>
          <w:pgSz w:w="11900" w:h="16838" w:orient="portrait"/>
          <w:cols w:equalWidth="0" w:num="2">
            <w:col w:w="2160" w:space="520"/>
            <w:col w:w="8400"/>
          </w:cols>
          <w:pgMar w:left="460" w:top="213"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5"/>
            <w:vMerge w:val="restart"/>
          </w:tcPr>
          <w:p>
            <w:pPr>
              <w:ind w:left="20"/>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HIGGINS MELINA E</w:t>
              </w:r>
            </w:hyperlink>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5"/>
          </w:tcPr>
          <w:p>
            <w:pPr>
              <w:spacing w:after="0" w:line="161"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Viatris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VTRS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gridSpan w:val="5"/>
            <w:vMerge w:val="continue"/>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64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50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2"/>
            <w:vMerge w:val="restart"/>
          </w:tcPr>
          <w:p>
            <w:pPr>
              <w:ind w:left="140"/>
              <w:spacing w:after="0" w:line="130" w:lineRule="exact"/>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4"/>
                <w:szCs w:val="4"/>
                <w:color w:val="auto"/>
              </w:rPr>
            </w:pPr>
          </w:p>
        </w:tc>
        <w:tc>
          <w:tcPr>
            <w:tcW w:w="1440" w:type="dxa"/>
            <w:vAlign w:val="bottom"/>
            <w:gridSpan w:val="4"/>
            <w:vMerge w:val="restart"/>
          </w:tcPr>
          <w:p>
            <w:pPr>
              <w:ind w:left="200"/>
              <w:spacing w:after="0" w:line="130"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800" w:type="dxa"/>
            <w:vAlign w:val="bottom"/>
            <w:gridSpan w:val="3"/>
          </w:tcPr>
          <w:p>
            <w:pPr>
              <w:ind w:left="660"/>
              <w:spacing w:after="0"/>
              <w:rPr>
                <w:sz w:val="20"/>
                <w:szCs w:val="20"/>
                <w:color w:val="auto"/>
              </w:rPr>
            </w:pPr>
            <w:r>
              <w:rPr>
                <w:rFonts w:ascii="Arial" w:cs="Arial" w:eastAsia="Arial" w:hAnsi="Arial"/>
                <w:sz w:val="12"/>
                <w:szCs w:val="12"/>
                <w:color w:val="auto"/>
              </w:rPr>
              <w:t>(First)</w:t>
            </w:r>
          </w:p>
        </w:tc>
        <w:tc>
          <w:tcPr>
            <w:tcW w:w="980" w:type="dxa"/>
            <w:vAlign w:val="bottom"/>
          </w:tcPr>
          <w:p>
            <w:pPr>
              <w:ind w:left="8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2"/>
                <w:szCs w:val="12"/>
                <w:color w:val="auto"/>
              </w:rPr>
              <w:t>below)</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1000 MYLAN BOULEVARD</w:t>
            </w:r>
          </w:p>
        </w:tc>
        <w:tc>
          <w:tcPr>
            <w:tcW w:w="980" w:type="dxa"/>
            <w:vAlign w:val="bottom"/>
          </w:tcPr>
          <w:p>
            <w:pPr>
              <w:spacing w:after="0"/>
              <w:rPr>
                <w:sz w:val="18"/>
                <w:szCs w:val="18"/>
                <w:color w:val="auto"/>
              </w:rPr>
            </w:pPr>
          </w:p>
        </w:tc>
        <w:tc>
          <w:tcPr>
            <w:tcW w:w="1280" w:type="dxa"/>
            <w:vAlign w:val="bottom"/>
            <w:gridSpan w:val="6"/>
          </w:tcPr>
          <w:p>
            <w:pPr>
              <w:ind w:left="440"/>
              <w:spacing w:after="0"/>
              <w:rPr>
                <w:sz w:val="20"/>
                <w:szCs w:val="20"/>
                <w:color w:val="auto"/>
              </w:rPr>
            </w:pPr>
            <w:r>
              <w:rPr>
                <w:rFonts w:ascii="Times New Roman" w:cs="Times New Roman" w:eastAsia="Times New Roman" w:hAnsi="Times New Roman"/>
                <w:sz w:val="16"/>
                <w:szCs w:val="16"/>
                <w:color w:val="0000FF"/>
              </w:rPr>
              <w:t>03/03/2023</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gridSpan w:val="5"/>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740" w:type="dxa"/>
            <w:vAlign w:val="bottom"/>
            <w:tcBorders>
              <w:bottom w:val="single" w:sz="8" w:color="9A9A9A"/>
            </w:tcBorders>
          </w:tcPr>
          <w:p>
            <w:pPr>
              <w:spacing w:after="0"/>
              <w:rPr>
                <w:sz w:val="21"/>
                <w:szCs w:val="21"/>
                <w:color w:val="auto"/>
              </w:rPr>
            </w:pPr>
          </w:p>
        </w:tc>
        <w:tc>
          <w:tcPr>
            <w:tcW w:w="50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98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500" w:type="dxa"/>
            <w:vAlign w:val="bottom"/>
            <w:tcBorders>
              <w:bottom w:val="single" w:sz="8" w:color="808080"/>
            </w:tcBorders>
            <w:gridSpan w:val="4"/>
          </w:tcPr>
          <w:p>
            <w:pPr>
              <w:spacing w:after="0"/>
              <w:rPr>
                <w:sz w:val="21"/>
                <w:szCs w:val="21"/>
                <w:color w:val="auto"/>
              </w:rPr>
            </w:pPr>
          </w:p>
        </w:tc>
        <w:tc>
          <w:tcPr>
            <w:tcW w:w="1980" w:type="dxa"/>
            <w:vAlign w:val="bottom"/>
            <w:tcBorders>
              <w:bottom w:val="single" w:sz="8" w:color="808080"/>
            </w:tcBorders>
            <w:gridSpan w:val="3"/>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860" w:type="dxa"/>
            <w:vAlign w:val="bottom"/>
            <w:tcBorders>
              <w:bottom w:val="single" w:sz="8" w:color="808080"/>
            </w:tcBorders>
            <w:gridSpan w:val="6"/>
          </w:tcPr>
          <w:p>
            <w:pPr>
              <w:spacing w:after="0"/>
              <w:rPr>
                <w:sz w:val="21"/>
                <w:szCs w:val="21"/>
                <w:color w:val="auto"/>
              </w:rPr>
            </w:pPr>
          </w:p>
        </w:tc>
        <w:tc>
          <w:tcPr>
            <w:tcW w:w="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2C2C2C"/>
            </w:tcBorders>
          </w:tcPr>
          <w:p>
            <w:pPr>
              <w:spacing w:after="0"/>
              <w:rPr>
                <w:sz w:val="15"/>
                <w:szCs w:val="15"/>
                <w:color w:val="auto"/>
              </w:rPr>
            </w:pPr>
          </w:p>
        </w:tc>
        <w:tc>
          <w:tcPr>
            <w:tcW w:w="3480" w:type="dxa"/>
            <w:vAlign w:val="bottom"/>
            <w:tcBorders>
              <w:top w:val="single" w:sz="8" w:color="2C2C2C"/>
            </w:tcBorders>
            <w:gridSpan w:val="7"/>
          </w:tcPr>
          <w:p>
            <w:pPr>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Borders>
              <w:top w:val="single" w:sz="8" w:color="2C2C2C"/>
            </w:tcBorders>
          </w:tcPr>
          <w:p>
            <w:pPr>
              <w:spacing w:after="0"/>
              <w:rPr>
                <w:sz w:val="15"/>
                <w:szCs w:val="15"/>
                <w:color w:val="auto"/>
              </w:rPr>
            </w:pPr>
          </w:p>
        </w:tc>
        <w:tc>
          <w:tcPr>
            <w:tcW w:w="328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CANONSBURG  PA</w:t>
            </w:r>
          </w:p>
        </w:tc>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15317</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214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7"/>
          </w:tcPr>
          <w:p>
            <w:pPr>
              <w:ind w:left="160"/>
              <w:spacing w:after="0" w:line="118"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3"/>
          </w:tcPr>
          <w:p>
            <w:pPr>
              <w:ind w:left="660"/>
              <w:spacing w:after="0"/>
              <w:rPr>
                <w:sz w:val="20"/>
                <w:szCs w:val="20"/>
                <w:color w:val="auto"/>
              </w:rPr>
            </w:pPr>
            <w:r>
              <w:rPr>
                <w:rFonts w:ascii="Arial" w:cs="Arial" w:eastAsia="Arial" w:hAnsi="Arial"/>
                <w:sz w:val="12"/>
                <w:szCs w:val="12"/>
                <w:color w:val="auto"/>
              </w:rPr>
              <w:t>(State)</w:t>
            </w:r>
          </w:p>
        </w:tc>
        <w:tc>
          <w:tcPr>
            <w:tcW w:w="980" w:type="dxa"/>
            <w:vAlign w:val="bottom"/>
          </w:tcPr>
          <w:p>
            <w:pPr>
              <w:ind w:left="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6840" w:type="dxa"/>
            <w:vAlign w:val="bottom"/>
            <w:tcBorders>
              <w:top w:val="single" w:sz="8" w:color="2C2C2C"/>
            </w:tcBorders>
            <w:gridSpan w:val="17"/>
          </w:tcPr>
          <w:p>
            <w:pPr>
              <w:ind w:left="5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6"/>
          </w:tcPr>
          <w:p>
            <w:pPr>
              <w:ind w:left="9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40" w:type="dxa"/>
            <w:vAlign w:val="bottom"/>
            <w:gridSpan w:val="6"/>
          </w:tcPr>
          <w:p>
            <w:pPr>
              <w:ind w:left="90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40" w:type="dxa"/>
            <w:vAlign w:val="bottom"/>
            <w:gridSpan w:val="6"/>
          </w:tcPr>
          <w:p>
            <w:pPr>
              <w:ind w:left="900"/>
              <w:spacing w:after="0" w:line="124"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21"/>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60" w:type="dxa"/>
            <w:vAlign w:val="bottom"/>
            <w:gridSpan w:val="5"/>
          </w:tcPr>
          <w:p>
            <w:pPr>
              <w:jc w:val="right"/>
              <w:ind w:right="32"/>
              <w:spacing w:after="0"/>
              <w:rPr>
                <w:sz w:val="20"/>
                <w:szCs w:val="20"/>
                <w:color w:val="auto"/>
              </w:rPr>
            </w:pPr>
            <w:r>
              <w:rPr>
                <w:rFonts w:ascii="Times New Roman" w:cs="Times New Roman" w:eastAsia="Times New Roman" w:hAnsi="Times New Roman"/>
                <w:sz w:val="16"/>
                <w:szCs w:val="16"/>
                <w:color w:val="0000FF"/>
              </w:rPr>
              <w:t>03/04/2023</w:t>
            </w: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19,608</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gridSpan w:val="2"/>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Pr>
          <w:p>
            <w:pPr>
              <w:spacing w:after="0"/>
              <w:rPr>
                <w:sz w:val="21"/>
                <w:szCs w:val="21"/>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0000FF"/>
              </w:rPr>
              <w:t>82,676</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5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right"/>
              <w:ind w:right="32"/>
              <w:spacing w:after="0"/>
              <w:rPr>
                <w:sz w:val="20"/>
                <w:szCs w:val="20"/>
                <w:color w:val="auto"/>
              </w:rPr>
            </w:pPr>
            <w:r>
              <w:rPr>
                <w:rFonts w:ascii="Times New Roman" w:cs="Times New Roman" w:eastAsia="Times New Roman" w:hAnsi="Times New Roman"/>
                <w:sz w:val="16"/>
                <w:szCs w:val="16"/>
                <w:color w:val="0000FF"/>
              </w:rPr>
              <w:t>03/04/2023</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16"/>
                <w:szCs w:val="16"/>
                <w:color w:val="0000FF"/>
              </w:rPr>
              <w:t>705</w:t>
            </w:r>
            <w:r>
              <w:rPr>
                <w:rFonts w:ascii="Times New Roman" w:cs="Times New Roman" w:eastAsia="Times New Roman" w:hAnsi="Times New Roman"/>
                <w:sz w:val="20"/>
                <w:szCs w:val="20"/>
                <w:color w:val="008000"/>
                <w:vertAlign w:val="superscript"/>
              </w:rPr>
              <w:t>(1)</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gridSpan w:val="2"/>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83,381</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color w:val="0000FF"/>
              </w:rPr>
              <w:t>74,000</w:t>
            </w:r>
          </w:p>
        </w:tc>
        <w:tc>
          <w:tcPr>
            <w:tcW w:w="320" w:type="dxa"/>
            <w:vAlign w:val="bottom"/>
          </w:tcPr>
          <w:p>
            <w:pPr>
              <w:spacing w:after="0"/>
              <w:rPr>
                <w:sz w:val="20"/>
                <w:szCs w:val="20"/>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00" w:type="dxa"/>
            <w:vAlign w:val="bottom"/>
            <w:gridSpan w:val="4"/>
            <w:vMerge w:val="continue"/>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Spouse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400" w:type="dxa"/>
            <w:vAlign w:val="bottom"/>
            <w:tcBorders>
              <w:bottom w:val="single" w:sz="8" w:color="2C2C2C"/>
            </w:tcBorders>
            <w:gridSpan w:val="3"/>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6"/>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40" w:type="dxa"/>
            <w:vAlign w:val="bottom"/>
            <w:gridSpan w:val="15"/>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3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21"/>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3"/>
          </w:tcPr>
          <w:p>
            <w:pPr>
              <w:jc w:val="right"/>
              <w:ind w:right="14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17,970</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03/03/2023</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A</w:t>
            </w:r>
          </w:p>
        </w:tc>
        <w:tc>
          <w:tcPr>
            <w:tcW w:w="420" w:type="dxa"/>
            <w:vAlign w:val="bottom"/>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17,970</w:t>
            </w:r>
          </w:p>
        </w:tc>
        <w:tc>
          <w:tcPr>
            <w:tcW w:w="6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17,970</w:t>
            </w: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19,608</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03/04/2023</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420" w:type="dxa"/>
            <w:vAlign w:val="bottom"/>
          </w:tcPr>
          <w:p>
            <w:pPr>
              <w:spacing w:after="0"/>
              <w:rPr>
                <w:sz w:val="5"/>
                <w:szCs w:val="5"/>
                <w:color w:val="auto"/>
              </w:rPr>
            </w:pPr>
          </w:p>
        </w:tc>
        <w:tc>
          <w:tcPr>
            <w:tcW w:w="620" w:type="dxa"/>
            <w:vAlign w:val="bottom"/>
            <w:vMerge w:val="restart"/>
          </w:tcPr>
          <w:p>
            <w:pPr>
              <w:jc w:val="right"/>
              <w:ind w:right="80"/>
              <w:spacing w:after="0" w:line="136" w:lineRule="exact"/>
              <w:rPr>
                <w:sz w:val="20"/>
                <w:szCs w:val="20"/>
                <w:color w:val="auto"/>
              </w:rPr>
            </w:pPr>
            <w:r>
              <w:rPr>
                <w:rFonts w:ascii="Times New Roman" w:cs="Times New Roman" w:eastAsia="Times New Roman" w:hAnsi="Times New Roman"/>
                <w:sz w:val="12"/>
                <w:szCs w:val="12"/>
                <w:color w:val="0000FF"/>
              </w:rPr>
              <w:t>19,608</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vMerge w:val="restart"/>
          </w:tcPr>
          <w:p>
            <w:pPr>
              <w:jc w:val="center"/>
              <w:ind w:left="283"/>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5"/>
                <w:szCs w:val="5"/>
                <w:color w:val="auto"/>
              </w:rPr>
            </w:pP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704.8417</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Equivalent</w:t>
            </w:r>
          </w:p>
        </w:tc>
        <w:tc>
          <w:tcPr>
            <w:tcW w:w="740" w:type="dxa"/>
            <w:vAlign w:val="bottom"/>
          </w:tcPr>
          <w:p>
            <w:pPr>
              <w:ind w:left="24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03/04/2023</w:t>
            </w: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4"/>
          </w:tcPr>
          <w:p>
            <w:pPr>
              <w:ind w:left="14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420" w:type="dxa"/>
            <w:vAlign w:val="bottom"/>
          </w:tcPr>
          <w:p>
            <w:pPr>
              <w:spacing w:after="0"/>
              <w:rPr>
                <w:sz w:val="10"/>
                <w:szCs w:val="10"/>
                <w:color w:val="auto"/>
              </w:rPr>
            </w:pPr>
          </w:p>
        </w:tc>
        <w:tc>
          <w:tcPr>
            <w:tcW w:w="620" w:type="dxa"/>
            <w:vAlign w:val="bottom"/>
          </w:tcPr>
          <w:p>
            <w:pPr>
              <w:jc w:val="right"/>
              <w:ind w:right="20"/>
              <w:spacing w:after="0" w:line="125" w:lineRule="exact"/>
              <w:rPr>
                <w:sz w:val="20"/>
                <w:szCs w:val="20"/>
                <w:color w:val="auto"/>
              </w:rPr>
            </w:pPr>
            <w:r>
              <w:rPr>
                <w:rFonts w:ascii="Times New Roman" w:cs="Times New Roman" w:eastAsia="Times New Roman" w:hAnsi="Times New Roman"/>
                <w:sz w:val="12"/>
                <w:szCs w:val="12"/>
                <w:color w:val="0000FF"/>
              </w:rPr>
              <w:t>704.8417</w:t>
            </w: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18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tcPr>
          <w:p>
            <w:pPr>
              <w:jc w:val="center"/>
              <w:ind w:left="283"/>
              <w:spacing w:after="0" w:line="125"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0"/>
                <w:szCs w:val="10"/>
                <w:color w:val="auto"/>
              </w:rPr>
            </w:pP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2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-2211070</wp:posOffset>
            </wp:positionV>
            <wp:extent cx="28575" cy="2216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1615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40" w:right="340" w:hanging="4"/>
        <w:spacing w:after="0" w:line="257"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4 pursuant to the terms of the restricted stock unit (RSU) award agreement under the Viatris Inc. 2020 Stock Incentive Plan.</w:t>
      </w:r>
    </w:p>
    <w:p>
      <w:pPr>
        <w:spacing w:after="0" w:line="173"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These RSUs will vest on March 3, 2024.</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These RSUs vested in full on March 4, 2023.</w:t>
      </w:r>
    </w:p>
    <w:p>
      <w:pPr>
        <w:spacing w:after="0" w:line="47" w:lineRule="exact"/>
        <w:rPr>
          <w:rFonts w:ascii="Times New Roman" w:cs="Times New Roman" w:eastAsia="Times New Roman" w:hAnsi="Times New Roman"/>
          <w:sz w:val="12"/>
          <w:szCs w:val="12"/>
          <w:color w:val="008000"/>
        </w:rPr>
      </w:pPr>
    </w:p>
    <w:p>
      <w:pPr>
        <w:ind w:left="40" w:right="280" w:hanging="4"/>
        <w:spacing w:after="0" w:line="250"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dividend equivalent units (DEUs) that accrued with respect to the RSUs previously granted on March 4, 2022 and vested on the same schedule as the underlying RSUs. On May 6, 2022, Viatris filed a registration statement on Form S-3 with respect to its Dividend Reinvestment and Share Purchase Plan; amount represents DEUs that subsequently accrued with respect to such RSUs in June 2022, September 2022 and December 2022 in transactions exempt from Section 16 under Rule 16a-11.</w:t>
      </w:r>
    </w:p>
    <w:p>
      <w:pPr>
        <w:ind w:left="6600"/>
        <w:spacing w:after="0" w:line="185" w:lineRule="auto"/>
        <w:rPr>
          <w:sz w:val="20"/>
          <w:szCs w:val="20"/>
          <w:color w:val="auto"/>
        </w:rPr>
      </w:pPr>
      <w:r>
        <w:rPr>
          <w:rFonts w:ascii="Times New Roman" w:cs="Times New Roman" w:eastAsia="Times New Roman" w:hAnsi="Times New Roman"/>
          <w:sz w:val="15"/>
          <w:szCs w:val="15"/>
          <w:color w:val="0000FF"/>
        </w:rPr>
        <w:t xml:space="preserve">/s/ Kevin Macikowski, by power </w:t>
      </w:r>
      <w:r>
        <w:rPr>
          <w:rFonts w:ascii="Times New Roman" w:cs="Times New Roman" w:eastAsia="Times New Roman" w:hAnsi="Times New Roman"/>
          <w:sz w:val="30"/>
          <w:szCs w:val="30"/>
          <w:color w:val="0000FF"/>
          <w:vertAlign w:val="subscript"/>
        </w:rPr>
        <w:t>03/06/2023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-25400</wp:posOffset>
            </wp:positionV>
            <wp:extent cx="1335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-17145</wp:posOffset>
            </wp:positionV>
            <wp:extent cx="4451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5135" cy="762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-80010</wp:posOffset>
            </wp:positionV>
            <wp:extent cx="464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0" w:right="3900" w:hanging="4"/>
        <w:spacing w:after="0" w:line="322"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62304"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2023-03-06T18:07:46Z</dcterms:created>
  <dcterms:modified xsi:type="dcterms:W3CDTF">2023-03-06T18:07:46Z</dcterms:modified>
</cp:coreProperties>
</file>