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0001848186</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Cuneo Andrew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 RD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42000.00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1199671000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12/14/2023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0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11/18/2020 STOCK UNIT</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VIATRIS INC.</w:t>
            </w:r>
          </w:p>
        </w:tc>
        <w:tc>
          <w:tcPr>
            <w:tcW w:w="27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11/18/2020</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7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06/15/2023</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CUNEO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2023-12-14T16:38:20Z</dcterms:created>
  <dcterms:modified xsi:type="dcterms:W3CDTF">2023-12-14T16:38:20Z</dcterms:modified>
</cp:coreProperties>
</file>