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126990"/>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Mistras Theodora</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01/01/2025</w:t>
      </w:r>
    </w:p>
    <w:p>
      <w:pPr>
        <w:spacing w:after="0" w:line="20" w:lineRule="exact"/>
        <w:rPr>
          <w:sz w:val="24"/>
          <w:szCs w:val="24"/>
          <w:color w:val="auto"/>
        </w:rPr>
      </w:pPr>
      <w:r>
        <w:rPr>
          <w:sz w:val="24"/>
          <w:szCs w:val="24"/>
          <w:color w:val="auto"/>
        </w:rPr>
        <w:br w:type="column"/>
      </w:r>
    </w:p>
    <w:p>
      <w:pPr>
        <w:ind w:left="5" w:right="720" w:hanging="5"/>
        <w:spacing w:after="0" w:line="27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4" w:lineRule="exact"/>
        <w:rPr>
          <w:sz w:val="24"/>
          <w:szCs w:val="24"/>
          <w:color w:val="auto"/>
        </w:rPr>
      </w:pPr>
    </w:p>
    <w:p>
      <w:pPr>
        <w:sectPr>
          <w:pgSz w:w="11900" w:h="16838" w:orient="portrait"/>
          <w:cols w:equalWidth="0" w:num="3">
            <w:col w:w="3180" w:space="720"/>
            <w:col w:w="3115" w:space="720"/>
            <w:col w:w="3345"/>
          </w:cols>
          <w:pgMar w:left="460" w:top="214" w:right="359" w:bottom="1440" w:gutter="0" w:footer="0" w:header="0"/>
          <w:type w:val="continuous"/>
        </w:sectPr>
      </w:pP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Borders>
              <w:top w:val="single" w:sz="8" w:color="2C2C2C"/>
            </w:tcBorders>
            <w:gridSpan w:val="7"/>
            <w:vMerge w:val="restart"/>
          </w:tcPr>
          <w:p>
            <w:pPr>
              <w:jc w:val="center"/>
              <w:ind w:right="190"/>
              <w:spacing w:after="0"/>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tcBorders>
              <w:top w:val="single" w:sz="8" w:color="2C2C2C"/>
            </w:tcBorders>
            <w:gridSpan w:val="7"/>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gridSpan w:val="7"/>
            <w:vMerge w:val="continue"/>
          </w:tcPr>
          <w:p>
            <w:pPr>
              <w:spacing w:after="0"/>
              <w:rPr>
                <w:sz w:val="3"/>
                <w:szCs w:val="3"/>
                <w:color w:val="auto"/>
              </w:rPr>
            </w:pPr>
          </w:p>
        </w:tc>
        <w:tc>
          <w:tcPr>
            <w:tcW w:w="358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3"/>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400" w:type="dxa"/>
            <w:vAlign w:val="bottom"/>
            <w:tcBorders>
              <w:top w:val="single" w:sz="8" w:color="2C2C2C"/>
            </w:tcBorders>
            <w:gridSpan w:val="14"/>
          </w:tcPr>
          <w:p>
            <w:pPr>
              <w:jc w:val="center"/>
              <w:ind w:right="1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jc w:val="center"/>
              <w:ind w:left="655"/>
              <w:spacing w:after="0"/>
              <w:rPr>
                <w:sz w:val="20"/>
                <w:szCs w:val="20"/>
                <w:color w:val="auto"/>
              </w:rPr>
            </w:pPr>
            <w:r>
              <w:rPr>
                <w:rFonts w:ascii="Arial" w:cs="Arial" w:eastAsia="Arial" w:hAnsi="Arial"/>
                <w:sz w:val="11"/>
                <w:szCs w:val="11"/>
                <w:b w:val="1"/>
                <w:bCs w:val="1"/>
                <w:color w:val="auto"/>
                <w:w w:val="99"/>
              </w:rPr>
              <w:t>2.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4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jc w:val="center"/>
              <w:ind w:left="835"/>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gridSpan w:val="4"/>
          </w:tcPr>
          <w:p>
            <w:pPr>
              <w:jc w:val="center"/>
              <w:ind w:right="78"/>
              <w:spacing w:after="0"/>
              <w:rPr>
                <w:sz w:val="20"/>
                <w:szCs w:val="20"/>
                <w:color w:val="auto"/>
              </w:rPr>
            </w:pPr>
            <w:r>
              <w:rPr>
                <w:rFonts w:ascii="Times New Roman" w:cs="Times New Roman" w:eastAsia="Times New Roman" w:hAnsi="Times New Roman"/>
                <w:sz w:val="16"/>
                <w:szCs w:val="16"/>
                <w:color w:val="0000FF"/>
              </w:rPr>
              <w:t>01/01/2025</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0000FF"/>
                <w:w w:val="99"/>
              </w:rPr>
              <w:t>23,084</w:t>
            </w:r>
          </w:p>
        </w:tc>
        <w:tc>
          <w:tcPr>
            <w:tcW w:w="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70"/>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23,084</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right="78"/>
              <w:spacing w:after="0"/>
              <w:rPr>
                <w:sz w:val="20"/>
                <w:szCs w:val="20"/>
                <w:color w:val="auto"/>
              </w:rPr>
            </w:pPr>
            <w:r>
              <w:rPr>
                <w:rFonts w:ascii="Times New Roman" w:cs="Times New Roman" w:eastAsia="Times New Roman" w:hAnsi="Times New Roman"/>
                <w:sz w:val="16"/>
                <w:szCs w:val="16"/>
                <w:color w:val="0000FF"/>
              </w:rPr>
              <w:t>01/01/2025</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F</w:t>
            </w:r>
          </w:p>
        </w:tc>
        <w:tc>
          <w:tcPr>
            <w:tcW w:w="780" w:type="dxa"/>
            <w:vAlign w:val="bottom"/>
            <w:tcBorders>
              <w:bottom w:val="single" w:sz="8" w:color="2C2C2C"/>
            </w:tcBorders>
            <w:gridSpan w:val="2"/>
          </w:tcPr>
          <w:p>
            <w:pPr>
              <w:jc w:val="center"/>
              <w:ind w:left="81"/>
              <w:spacing w:after="0"/>
              <w:rPr>
                <w:sz w:val="20"/>
                <w:szCs w:val="20"/>
                <w:color w:val="auto"/>
              </w:rPr>
            </w:pPr>
            <w:r>
              <w:rPr>
                <w:rFonts w:ascii="Times New Roman" w:cs="Times New Roman" w:eastAsia="Times New Roman" w:hAnsi="Times New Roman"/>
                <w:sz w:val="16"/>
                <w:szCs w:val="16"/>
                <w:color w:val="0000FF"/>
                <w:w w:val="93"/>
              </w:rPr>
              <w:t>12,876</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jc w:val="center"/>
              <w:ind w:left="7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12.45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10,208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right="78"/>
              <w:spacing w:after="0"/>
              <w:rPr>
                <w:sz w:val="20"/>
                <w:szCs w:val="20"/>
                <w:color w:val="auto"/>
              </w:rPr>
            </w:pPr>
            <w:r>
              <w:rPr>
                <w:rFonts w:ascii="Times New Roman" w:cs="Times New Roman" w:eastAsia="Times New Roman" w:hAnsi="Times New Roman"/>
                <w:sz w:val="16"/>
                <w:szCs w:val="16"/>
                <w:color w:val="0000FF"/>
              </w:rPr>
              <w:t>01/01/2025</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61"/>
              <w:spacing w:after="0" w:line="298" w:lineRule="exact"/>
              <w:rPr>
                <w:sz w:val="20"/>
                <w:szCs w:val="20"/>
                <w:color w:val="auto"/>
              </w:rPr>
            </w:pPr>
            <w:r>
              <w:rPr>
                <w:rFonts w:ascii="Times New Roman" w:cs="Times New Roman" w:eastAsia="Times New Roman" w:hAnsi="Times New Roman"/>
                <w:sz w:val="32"/>
                <w:szCs w:val="32"/>
                <w:color w:val="0000FF"/>
                <w:w w:val="82"/>
                <w:vertAlign w:val="subscript"/>
              </w:rPr>
              <w:t>981</w:t>
            </w:r>
            <w:r>
              <w:rPr>
                <w:rFonts w:ascii="Times New Roman" w:cs="Times New Roman" w:eastAsia="Times New Roman" w:hAnsi="Times New Roman"/>
                <w:sz w:val="10"/>
                <w:szCs w:val="10"/>
                <w:color w:val="008000"/>
                <w:w w:val="82"/>
              </w:rPr>
              <w:t>(2)</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jc w:val="center"/>
              <w:ind w:left="70"/>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11,189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right="78"/>
              <w:spacing w:after="0"/>
              <w:rPr>
                <w:sz w:val="20"/>
                <w:szCs w:val="20"/>
                <w:color w:val="auto"/>
              </w:rPr>
            </w:pPr>
            <w:r>
              <w:rPr>
                <w:rFonts w:ascii="Times New Roman" w:cs="Times New Roman" w:eastAsia="Times New Roman" w:hAnsi="Times New Roman"/>
                <w:sz w:val="16"/>
                <w:szCs w:val="16"/>
                <w:color w:val="0000FF"/>
              </w:rPr>
              <w:t>01/01/2025</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61"/>
              <w:spacing w:after="0" w:line="298" w:lineRule="exact"/>
              <w:rPr>
                <w:sz w:val="20"/>
                <w:szCs w:val="20"/>
                <w:color w:val="auto"/>
              </w:rPr>
            </w:pPr>
            <w:r>
              <w:rPr>
                <w:rFonts w:ascii="Times New Roman" w:cs="Times New Roman" w:eastAsia="Times New Roman" w:hAnsi="Times New Roman"/>
                <w:sz w:val="32"/>
                <w:szCs w:val="32"/>
                <w:color w:val="0000FF"/>
                <w:w w:val="82"/>
                <w:vertAlign w:val="subscript"/>
              </w:rPr>
              <w:t>523</w:t>
            </w:r>
            <w:r>
              <w:rPr>
                <w:rFonts w:ascii="Times New Roman" w:cs="Times New Roman" w:eastAsia="Times New Roman" w:hAnsi="Times New Roman"/>
                <w:sz w:val="10"/>
                <w:szCs w:val="10"/>
                <w:color w:val="008000"/>
                <w:w w:val="82"/>
              </w:rPr>
              <w:t>(3)</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jc w:val="center"/>
              <w:ind w:left="7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12.45</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10,666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400" w:type="dxa"/>
            <w:vAlign w:val="bottom"/>
            <w:tcBorders>
              <w:top w:val="single" w:sz="8" w:color="2C2C2C"/>
            </w:tcBorders>
            <w:gridSpan w:val="14"/>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32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38"/>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6"/>
                <w:szCs w:val="16"/>
                <w:color w:val="0000FF"/>
              </w:rPr>
              <w:t>23,084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3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vMerge w:val="restart"/>
          </w:tcPr>
          <w:p>
            <w:pPr>
              <w:jc w:val="right"/>
              <w:ind w:right="122"/>
              <w:spacing w:after="0" w:line="137" w:lineRule="exact"/>
              <w:rPr>
                <w:sz w:val="20"/>
                <w:szCs w:val="20"/>
                <w:color w:val="auto"/>
              </w:rPr>
            </w:pPr>
            <w:r>
              <w:rPr>
                <w:rFonts w:ascii="Times New Roman" w:cs="Times New Roman" w:eastAsia="Times New Roman" w:hAnsi="Times New Roman"/>
                <w:sz w:val="12"/>
                <w:szCs w:val="12"/>
                <w:color w:val="0000FF"/>
              </w:rPr>
              <w:t>01/01/2025</w:t>
            </w: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vMerge w:val="restart"/>
          </w:tcPr>
          <w:p>
            <w:pPr>
              <w:jc w:val="center"/>
              <w:ind w:right="33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020" w:type="dxa"/>
            <w:vAlign w:val="bottom"/>
            <w:vMerge w:val="restart"/>
          </w:tcPr>
          <w:p>
            <w:pPr>
              <w:jc w:val="right"/>
              <w:ind w:right="163"/>
              <w:spacing w:after="0" w:line="137" w:lineRule="exact"/>
              <w:rPr>
                <w:sz w:val="20"/>
                <w:szCs w:val="20"/>
                <w:color w:val="auto"/>
              </w:rPr>
            </w:pPr>
            <w:r>
              <w:rPr>
                <w:rFonts w:ascii="Times New Roman" w:cs="Times New Roman" w:eastAsia="Times New Roman" w:hAnsi="Times New Roman"/>
                <w:sz w:val="12"/>
                <w:szCs w:val="12"/>
                <w:color w:val="0000FF"/>
              </w:rPr>
              <w:t>23,084</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84"/>
              <w:spacing w:after="0" w:line="137" w:lineRule="exact"/>
              <w:rPr>
                <w:sz w:val="20"/>
                <w:szCs w:val="20"/>
                <w:color w:val="auto"/>
              </w:rPr>
            </w:pPr>
            <w:r>
              <w:rPr>
                <w:rFonts w:ascii="Times New Roman" w:cs="Times New Roman" w:eastAsia="Times New Roman" w:hAnsi="Times New Roman"/>
                <w:sz w:val="12"/>
                <w:szCs w:val="12"/>
                <w:color w:val="0000FF"/>
              </w:rPr>
              <w:t>23,085</w:t>
            </w:r>
          </w:p>
        </w:tc>
        <w:tc>
          <w:tcPr>
            <w:tcW w:w="64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980.0825</w:t>
            </w:r>
            <w:r>
              <w:rPr>
                <w:rFonts w:ascii="Times New Roman" w:cs="Times New Roman" w:eastAsia="Times New Roman" w:hAnsi="Times New Roman"/>
                <w:sz w:val="20"/>
                <w:szCs w:val="20"/>
                <w:color w:val="008000"/>
                <w:vertAlign w:val="superscript"/>
              </w:rPr>
              <w:t>(5)</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980.0825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vMerge w:val="restart"/>
          </w:tcPr>
          <w:p>
            <w:pPr>
              <w:jc w:val="center"/>
              <w:ind w:right="184"/>
              <w:spacing w:after="0"/>
              <w:rPr>
                <w:sz w:val="20"/>
                <w:szCs w:val="20"/>
                <w:color w:val="auto"/>
              </w:rPr>
            </w:pPr>
            <w:r>
              <w:rPr>
                <w:rFonts w:ascii="Times New Roman" w:cs="Times New Roman" w:eastAsia="Times New Roman" w:hAnsi="Times New Roman"/>
                <w:sz w:val="12"/>
                <w:szCs w:val="12"/>
                <w:color w:val="0000FF"/>
              </w:rPr>
              <w:t>980</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3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0000FF"/>
              </w:rPr>
              <w:t>01/01/2025</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338"/>
              <w:spacing w:after="0"/>
              <w:rPr>
                <w:sz w:val="20"/>
                <w:szCs w:val="20"/>
                <w:color w:val="auto"/>
              </w:rPr>
            </w:pPr>
            <w:r>
              <w:rPr>
                <w:rFonts w:ascii="Times New Roman" w:cs="Times New Roman" w:eastAsia="Times New Roman" w:hAnsi="Times New Roman"/>
                <w:sz w:val="12"/>
                <w:szCs w:val="12"/>
                <w:color w:val="0000FF"/>
              </w:rPr>
              <w:t>M</w:t>
            </w:r>
          </w:p>
        </w:tc>
        <w:tc>
          <w:tcPr>
            <w:tcW w:w="10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-1883410</wp:posOffset>
            </wp:positionV>
            <wp:extent cx="28575" cy="1889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891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January 1, 2024.</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8"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January 1, 2024.</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23,084 of the RSUs granted on January 1, 2024 vested on January 1, 2025 and 23,085 will vest on January 1, 2026.</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January 1, 2024 and vest on the same schedule as the underlying RSUs.</w:t>
      </w:r>
    </w:p>
    <w:p>
      <w:pPr>
        <w:ind w:left="6600"/>
        <w:spacing w:after="0" w:line="189"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430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76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767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73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349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2025-01-03T17:07:57Z</dcterms:created>
  <dcterms:modified xsi:type="dcterms:W3CDTF">2025-01-03T17:07:57Z</dcterms:modified>
</cp:coreProperties>
</file>