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6"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right="80"/>
        <w:spacing w:after="0" w:line="252"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-225425</wp:posOffset>
            </wp:positionV>
            <wp:extent cx="120015" cy="1200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3" w:lineRule="exact"/>
        <w:rPr>
          <w:sz w:val="24"/>
          <w:szCs w:val="24"/>
          <w:color w:val="auto"/>
        </w:rPr>
      </w:pPr>
    </w:p>
    <w:p>
      <w:pPr>
        <w:ind w:left="340"/>
        <w:spacing w:after="0" w:line="244"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-645160</wp:posOffset>
            </wp:positionV>
            <wp:extent cx="120015" cy="1200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 cy="1200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5"/>
        </w:trPr>
        <w:tc>
          <w:tcPr>
            <w:tcW w:w="6220" w:type="dxa"/>
            <w:vAlign w:val="bottom"/>
          </w:tcPr>
          <w:p>
            <w:pPr>
              <w:jc w:val="center"/>
              <w:ind w:right="238"/>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20" w:type="dxa"/>
            <w:vAlign w:val="bottom"/>
            <w:vMerge w:val="restart"/>
          </w:tcPr>
          <w:p>
            <w:pPr>
              <w:jc w:val="center"/>
              <w:ind w:right="218"/>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1"/>
        </w:trPr>
        <w:tc>
          <w:tcPr>
            <w:tcW w:w="62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20" w:type="dxa"/>
            <w:vAlign w:val="bottom"/>
            <w:vMerge w:val="restart"/>
          </w:tcPr>
          <w:p>
            <w:pPr>
              <w:jc w:val="center"/>
              <w:ind w:right="238"/>
              <w:spacing w:after="0" w:line="182"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23"/>
              <w:spacing w:after="0"/>
              <w:rPr>
                <w:sz w:val="20"/>
                <w:szCs w:val="20"/>
                <w:color w:val="auto"/>
              </w:rPr>
            </w:pPr>
            <w:r>
              <w:rPr>
                <w:rFonts w:ascii="Arial" w:cs="Arial" w:eastAsia="Arial" w:hAnsi="Arial"/>
                <w:sz w:val="11"/>
                <w:szCs w:val="11"/>
                <w:color w:val="auto"/>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6"/>
        </w:trPr>
        <w:tc>
          <w:tcPr>
            <w:tcW w:w="6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6"/>
        </w:trPr>
        <w:tc>
          <w:tcPr>
            <w:tcW w:w="6220" w:type="dxa"/>
            <w:vAlign w:val="bottom"/>
            <w:vMerge w:val="restart"/>
          </w:tcPr>
          <w:p>
            <w:pPr>
              <w:jc w:val="center"/>
              <w:ind w:right="218"/>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23"/>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-610870</wp:posOffset>
            </wp:positionV>
            <wp:extent cx="57150" cy="6242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4205"/>
                    </a:xfrm>
                    <a:prstGeom prst="rect">
                      <a:avLst/>
                    </a:prstGeom>
                    <a:noFill/>
                  </pic:spPr>
                </pic:pic>
              </a:graphicData>
            </a:graphic>
          </wp:anchor>
        </w:drawing>
        <w:drawing>
          <wp:anchor simplePos="0" relativeHeight="251657728" behindDoc="1" locked="0" layoutInCell="0" allowOverlap="1">
            <wp:simplePos x="0" y="0"/>
            <wp:positionH relativeFrom="column">
              <wp:posOffset>3941445</wp:posOffset>
            </wp:positionH>
            <wp:positionV relativeFrom="paragraph">
              <wp:posOffset>-610870</wp:posOffset>
            </wp:positionV>
            <wp:extent cx="57150" cy="624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50" cy="624205"/>
                    </a:xfrm>
                    <a:prstGeom prst="rect">
                      <a:avLst/>
                    </a:prstGeom>
                    <a:noFill/>
                  </pic:spPr>
                </pic:pic>
              </a:graphicData>
            </a:graphic>
          </wp:anchor>
        </w:drawing>
      </w:r>
    </w:p>
    <w:p>
      <w:pPr>
        <w:ind w:left="138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-1687830</wp:posOffset>
            </wp:positionH>
            <wp:positionV relativeFrom="paragraph">
              <wp:posOffset>722630</wp:posOffset>
            </wp:positionV>
            <wp:extent cx="6997065" cy="48488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7065" cy="4848860"/>
                    </a:xfrm>
                    <a:prstGeom prst="rect">
                      <a:avLst/>
                    </a:prstGeom>
                    <a:noFill/>
                  </pic:spPr>
                </pic:pic>
              </a:graphicData>
            </a:graphic>
          </wp:anchor>
        </w:drawing>
      </w:r>
    </w:p>
    <w:p>
      <w:pPr>
        <w:spacing w:after="0" w:line="1214" w:lineRule="exact"/>
        <w:rPr>
          <w:sz w:val="24"/>
          <w:szCs w:val="24"/>
          <w:color w:val="auto"/>
        </w:rPr>
      </w:pPr>
    </w:p>
    <w:p>
      <w:pPr>
        <w:sectPr>
          <w:pgSz w:w="11900" w:h="16838" w:orient="portrait"/>
          <w:cols w:equalWidth="0" w:num="2">
            <w:col w:w="2260" w:space="380"/>
            <w:col w:w="8440"/>
          </w:cols>
          <w:pgMar w:left="460" w:top="21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FINNEY ELISHA W</w:t>
        </w:r>
      </w:hyperlink>
    </w:p>
    <w:p>
      <w:pPr>
        <w:spacing w:after="0" w:line="28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4"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1000 MYLAN BOULEVARD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Viatris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VTRS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25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03/04/2025</w:t>
      </w:r>
    </w:p>
    <w:p>
      <w:pPr>
        <w:spacing w:after="0" w:line="20" w:lineRule="exact"/>
        <w:rPr>
          <w:sz w:val="24"/>
          <w:szCs w:val="24"/>
          <w:color w:val="auto"/>
        </w:rPr>
      </w:pPr>
      <w:r>
        <w:rPr>
          <w:sz w:val="24"/>
          <w:szCs w:val="24"/>
          <w:color w:val="auto"/>
        </w:rPr>
        <w:br w:type="column"/>
      </w:r>
    </w:p>
    <w:p>
      <w:pPr>
        <w:ind w:left="-2" w:right="700" w:firstLine="2"/>
        <w:spacing w:after="0" w:line="24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4"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1" w:lineRule="exact"/>
        <w:rPr>
          <w:sz w:val="24"/>
          <w:szCs w:val="24"/>
          <w:color w:val="auto"/>
        </w:rPr>
      </w:pPr>
    </w:p>
    <w:p>
      <w:pPr>
        <w:ind w:left="538"/>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91" w:lineRule="exact"/>
        <w:rPr>
          <w:sz w:val="24"/>
          <w:szCs w:val="24"/>
          <w:color w:val="auto"/>
        </w:rPr>
      </w:pPr>
    </w:p>
    <w:p>
      <w:pPr>
        <w:sectPr>
          <w:pgSz w:w="11900" w:h="16838" w:orient="portrait"/>
          <w:cols w:equalWidth="0" w:num="3">
            <w:col w:w="3180" w:space="720"/>
            <w:col w:w="3102" w:space="720"/>
            <w:col w:w="3358"/>
          </w:cols>
          <w:pgMar w:left="460" w:top="215" w:right="359" w:bottom="1440" w:gutter="0" w:footer="0" w:header="0"/>
          <w:type w:val="continuous"/>
        </w:sectPr>
      </w:pPr>
    </w:p>
    <w:p>
      <w:pPr>
        <w:spacing w:after="0" w:line="227" w:lineRule="exact"/>
        <w:rPr>
          <w:sz w:val="24"/>
          <w:szCs w:val="24"/>
          <w:color w:val="auto"/>
        </w:rPr>
      </w:pPr>
    </w:p>
    <w:tbl>
      <w:tblPr>
        <w:tblLayout w:type="fixed"/>
        <w:tblInd w:w="80" w:type="dxa"/>
        <w:tblCellMar>
          <w:top w:w="0" w:type="dxa"/>
          <w:left w:w="0" w:type="dxa"/>
          <w:bottom w:w="0" w:type="dxa"/>
          <w:right w:w="0" w:type="dxa"/>
        </w:tblCellMar>
      </w:tblPr>
      <w:tr>
        <w:trPr>
          <w:trHeight w:val="166"/>
        </w:trPr>
        <w:tc>
          <w:tcPr>
            <w:tcW w:w="8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4"/>
        </w:trPr>
        <w:tc>
          <w:tcPr>
            <w:tcW w:w="20" w:type="dxa"/>
            <w:vAlign w:val="bottom"/>
          </w:tcPr>
          <w:p>
            <w:pPr>
              <w:spacing w:after="0"/>
              <w:rPr>
                <w:sz w:val="19"/>
                <w:szCs w:val="19"/>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15317</w:t>
            </w:r>
          </w:p>
        </w:tc>
      </w:tr>
      <w:tr>
        <w:trPr>
          <w:trHeight w:val="144"/>
        </w:trPr>
        <w:tc>
          <w:tcPr>
            <w:tcW w:w="20" w:type="dxa"/>
            <w:vAlign w:val="bottom"/>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2"/>
        </w:trPr>
        <w:tc>
          <w:tcPr>
            <w:tcW w:w="20" w:type="dxa"/>
            <w:vAlign w:val="bottom"/>
          </w:tcPr>
          <w:p>
            <w:pPr>
              <w:spacing w:after="0"/>
              <w:rPr>
                <w:sz w:val="24"/>
                <w:szCs w:val="24"/>
                <w:color w:val="auto"/>
              </w:rPr>
            </w:pPr>
          </w:p>
        </w:tc>
        <w:tc>
          <w:tcPr>
            <w:tcW w:w="82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42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1"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40"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6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Person</w:t>
      </w:r>
    </w:p>
    <w:p>
      <w:pPr>
        <w:spacing w:after="0" w:line="379" w:lineRule="exact"/>
        <w:rPr>
          <w:sz w:val="24"/>
          <w:szCs w:val="24"/>
          <w:color w:val="auto"/>
        </w:rPr>
      </w:pPr>
    </w:p>
    <w:p>
      <w:pPr>
        <w:sectPr>
          <w:pgSz w:w="11900" w:h="16838" w:orient="portrait"/>
          <w:cols w:equalWidth="0" w:num="2">
            <w:col w:w="3740" w:space="160"/>
            <w:col w:w="7180"/>
          </w:cols>
          <w:pgMar w:left="460" w:top="215" w:right="359" w:bottom="144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8"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40" w:type="dxa"/>
            <w:vAlign w:val="bottom"/>
            <w:gridSpan w:val="2"/>
          </w:tcPr>
          <w:p>
            <w:pPr>
              <w:ind w:left="180"/>
              <w:spacing w:after="0"/>
              <w:rPr>
                <w:sz w:val="20"/>
                <w:szCs w:val="20"/>
                <w:color w:val="auto"/>
              </w:rPr>
            </w:pPr>
            <w:r>
              <w:rPr>
                <w:rFonts w:ascii="Arial" w:cs="Arial" w:eastAsia="Arial" w:hAnsi="Arial"/>
                <w:sz w:val="11"/>
                <w:szCs w:val="11"/>
                <w:b w:val="1"/>
                <w:bCs w:val="1"/>
                <w:color w:val="auto"/>
              </w:rPr>
              <w:t>3.</w:t>
            </w:r>
          </w:p>
        </w:tc>
        <w:tc>
          <w:tcPr>
            <w:tcW w:w="200" w:type="dxa"/>
            <w:vAlign w:val="bottom"/>
          </w:tcPr>
          <w:p>
            <w:pPr>
              <w:spacing w:after="0"/>
              <w:rPr>
                <w:sz w:val="13"/>
                <w:szCs w:val="13"/>
                <w:color w:val="auto"/>
              </w:rPr>
            </w:pP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120" w:type="dxa"/>
            <w:vAlign w:val="bottom"/>
            <w:gridSpan w:val="2"/>
          </w:tcPr>
          <w:p>
            <w:pPr>
              <w:ind w:left="880"/>
              <w:spacing w:after="0"/>
              <w:rPr>
                <w:sz w:val="20"/>
                <w:szCs w:val="20"/>
                <w:color w:val="auto"/>
              </w:rPr>
            </w:pPr>
            <w:r>
              <w:rPr>
                <w:rFonts w:ascii="Arial" w:cs="Arial" w:eastAsia="Arial" w:hAnsi="Arial"/>
                <w:sz w:val="11"/>
                <w:szCs w:val="11"/>
                <w:b w:val="1"/>
                <w:bCs w:val="1"/>
                <w:color w:val="auto"/>
                <w:w w:val="92"/>
              </w:rPr>
              <w:t>Date</w:t>
            </w: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1800" w:type="dxa"/>
            <w:vAlign w:val="bottom"/>
            <w:gridSpan w:val="4"/>
          </w:tcPr>
          <w:p>
            <w:pPr>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0"/>
                <w:szCs w:val="10"/>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860" w:type="dxa"/>
            <w:vAlign w:val="bottom"/>
            <w:gridSpan w:val="3"/>
          </w:tcPr>
          <w:p>
            <w:pPr>
              <w:ind w:left="880"/>
              <w:spacing w:after="0"/>
              <w:rPr>
                <w:sz w:val="20"/>
                <w:szCs w:val="20"/>
                <w:color w:val="auto"/>
              </w:rPr>
            </w:pPr>
            <w:r>
              <w:rPr>
                <w:rFonts w:ascii="Arial" w:cs="Arial" w:eastAsia="Arial" w:hAnsi="Arial"/>
                <w:sz w:val="11"/>
                <w:szCs w:val="11"/>
                <w:b w:val="1"/>
                <w:bCs w:val="1"/>
                <w:color w:val="auto"/>
              </w:rPr>
              <w:t>(Month/Day/Year)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120" w:type="dxa"/>
            <w:vAlign w:val="bottom"/>
          </w:tcPr>
          <w:p>
            <w:pPr>
              <w:spacing w:after="0"/>
              <w:rPr>
                <w:sz w:val="10"/>
                <w:szCs w:val="10"/>
                <w:color w:val="auto"/>
              </w:rPr>
            </w:pPr>
          </w:p>
        </w:tc>
        <w:tc>
          <w:tcPr>
            <w:tcW w:w="8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680" w:type="dxa"/>
            <w:vAlign w:val="bottom"/>
            <w:gridSpan w:val="3"/>
          </w:tcPr>
          <w:p>
            <w:pPr>
              <w:ind w:left="60"/>
              <w:spacing w:after="0"/>
              <w:rPr>
                <w:sz w:val="20"/>
                <w:szCs w:val="20"/>
                <w:color w:val="auto"/>
              </w:rPr>
            </w:pPr>
            <w:r>
              <w:rPr>
                <w:rFonts w:ascii="Arial" w:cs="Arial" w:eastAsia="Arial" w:hAnsi="Arial"/>
                <w:sz w:val="11"/>
                <w:szCs w:val="11"/>
                <w:b w:val="1"/>
                <w:bCs w:val="1"/>
                <w:color w:val="auto"/>
              </w:rPr>
              <w:t>(Month/Day/Year)  8)</w:t>
            </w: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200" w:type="dxa"/>
            <w:vAlign w:val="bottom"/>
          </w:tcPr>
          <w:p>
            <w:pPr>
              <w:spacing w:after="0"/>
              <w:rPr>
                <w:sz w:val="10"/>
                <w:szCs w:val="10"/>
                <w:color w:val="auto"/>
              </w:rPr>
            </w:pPr>
          </w:p>
        </w:tc>
        <w:tc>
          <w:tcPr>
            <w:tcW w:w="520" w:type="dxa"/>
            <w:vAlign w:val="bottom"/>
            <w:vMerge w:val="restart"/>
          </w:tcPr>
          <w:p>
            <w:pPr>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0"/>
                <w:szCs w:val="10"/>
                <w:color w:val="auto"/>
              </w:rPr>
            </w:pPr>
          </w:p>
        </w:tc>
        <w:tc>
          <w:tcPr>
            <w:tcW w:w="520" w:type="dxa"/>
            <w:vAlign w:val="bottom"/>
          </w:tcPr>
          <w:p>
            <w:pPr>
              <w:ind w:left="220"/>
              <w:spacing w:after="0"/>
              <w:rPr>
                <w:sz w:val="20"/>
                <w:szCs w:val="20"/>
                <w:color w:val="auto"/>
              </w:rPr>
            </w:pPr>
            <w:r>
              <w:rPr>
                <w:rFonts w:ascii="Arial" w:cs="Arial" w:eastAsia="Arial" w:hAnsi="Arial"/>
                <w:sz w:val="11"/>
                <w:szCs w:val="11"/>
                <w:b w:val="1"/>
                <w:bCs w:val="1"/>
                <w:color w:val="auto"/>
                <w:w w:val="95"/>
              </w:rPr>
              <w:t>(A) or</w:t>
            </w:r>
          </w:p>
        </w:tc>
        <w:tc>
          <w:tcPr>
            <w:tcW w:w="68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0"/>
                <w:szCs w:val="10"/>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66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68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9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420" w:type="dxa"/>
            <w:vAlign w:val="bottom"/>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Pr>
          <w:p>
            <w:pPr>
              <w:spacing w:after="0"/>
              <w:rPr>
                <w:sz w:val="22"/>
                <w:szCs w:val="22"/>
                <w:color w:val="auto"/>
              </w:rPr>
            </w:pPr>
          </w:p>
        </w:tc>
        <w:tc>
          <w:tcPr>
            <w:tcW w:w="1860" w:type="dxa"/>
            <w:vAlign w:val="bottom"/>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22"/>
                <w:szCs w:val="22"/>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0000FF"/>
              </w:rPr>
              <w:t>18,204</w:t>
            </w:r>
          </w:p>
        </w:tc>
        <w:tc>
          <w:tcPr>
            <w:tcW w:w="52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gridSpan w:val="3"/>
          </w:tcPr>
          <w:p>
            <w:pPr>
              <w:ind w:left="420"/>
              <w:spacing w:after="0"/>
              <w:rPr>
                <w:sz w:val="20"/>
                <w:szCs w:val="20"/>
                <w:color w:val="auto"/>
              </w:rPr>
            </w:pPr>
            <w:r>
              <w:rPr>
                <w:rFonts w:ascii="Times New Roman" w:cs="Times New Roman" w:eastAsia="Times New Roman" w:hAnsi="Times New Roman"/>
                <w:sz w:val="16"/>
                <w:szCs w:val="16"/>
                <w:color w:val="0000FF"/>
              </w:rPr>
              <w:t>37,059</w:t>
            </w:r>
          </w:p>
        </w:tc>
        <w:tc>
          <w:tcPr>
            <w:tcW w:w="300" w:type="dxa"/>
            <w:vAlign w:val="bottom"/>
          </w:tcPr>
          <w:p>
            <w:pPr>
              <w:spacing w:after="0"/>
              <w:rPr>
                <w:sz w:val="22"/>
                <w:szCs w:val="22"/>
                <w:color w:val="auto"/>
              </w:rPr>
            </w:pPr>
          </w:p>
        </w:tc>
        <w:tc>
          <w:tcPr>
            <w:tcW w:w="64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1420" w:type="dxa"/>
            <w:vAlign w:val="bottom"/>
            <w:tcBorders>
              <w:bottom w:val="single" w:sz="8" w:color="2C2C2C"/>
            </w:tcBorders>
            <w:gridSpan w:val="2"/>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7"/>
        </w:trPr>
        <w:tc>
          <w:tcPr>
            <w:tcW w:w="20" w:type="dxa"/>
            <w:vAlign w:val="bottom"/>
            <w:tcBorders>
              <w:bottom w:val="single" w:sz="8" w:color="2C2C2C"/>
            </w:tcBorders>
          </w:tcPr>
          <w:p>
            <w:pPr>
              <w:spacing w:after="0"/>
              <w:rPr>
                <w:sz w:val="24"/>
                <w:szCs w:val="24"/>
                <w:color w:val="auto"/>
              </w:rPr>
            </w:pPr>
          </w:p>
        </w:tc>
        <w:tc>
          <w:tcPr>
            <w:tcW w:w="14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106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960"/>
              <w:spacing w:after="0"/>
              <w:rPr>
                <w:sz w:val="20"/>
                <w:szCs w:val="20"/>
                <w:color w:val="auto"/>
              </w:rPr>
            </w:pPr>
            <w:r>
              <w:rPr>
                <w:rFonts w:ascii="Times New Roman" w:cs="Times New Roman" w:eastAsia="Times New Roman" w:hAnsi="Times New Roman"/>
                <w:sz w:val="16"/>
                <w:szCs w:val="16"/>
                <w:color w:val="0000FF"/>
              </w:rPr>
              <w:t>03/04/2025</w:t>
            </w:r>
          </w:p>
        </w:tc>
        <w:tc>
          <w:tcPr>
            <w:tcW w:w="9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jc w:val="right"/>
              <w:ind w:right="281"/>
              <w:spacing w:after="0"/>
              <w:rPr>
                <w:sz w:val="20"/>
                <w:szCs w:val="20"/>
                <w:color w:val="auto"/>
              </w:rPr>
            </w:pPr>
            <w:r>
              <w:rPr>
                <w:rFonts w:ascii="Times New Roman" w:cs="Times New Roman" w:eastAsia="Times New Roman" w:hAnsi="Times New Roman"/>
                <w:sz w:val="13"/>
                <w:szCs w:val="13"/>
                <w:color w:val="0000FF"/>
              </w:rPr>
              <w:t>M</w:t>
            </w:r>
          </w:p>
        </w:tc>
        <w:tc>
          <w:tcPr>
            <w:tcW w:w="20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jc w:val="center"/>
              <w:spacing w:after="0" w:line="301" w:lineRule="exact"/>
              <w:rPr>
                <w:sz w:val="20"/>
                <w:szCs w:val="20"/>
                <w:color w:val="auto"/>
              </w:rPr>
            </w:pPr>
            <w:r>
              <w:rPr>
                <w:rFonts w:ascii="Times New Roman" w:cs="Times New Roman" w:eastAsia="Times New Roman" w:hAnsi="Times New Roman"/>
                <w:sz w:val="32"/>
                <w:szCs w:val="32"/>
                <w:color w:val="0000FF"/>
                <w:vertAlign w:val="subscript"/>
              </w:rPr>
              <w:t>773</w:t>
            </w:r>
            <w:r>
              <w:rPr>
                <w:rFonts w:ascii="Times New Roman" w:cs="Times New Roman" w:eastAsia="Times New Roman" w:hAnsi="Times New Roman"/>
                <w:sz w:val="10"/>
                <w:szCs w:val="10"/>
                <w:color w:val="008000"/>
              </w:rPr>
              <w:t>(1)</w:t>
            </w:r>
          </w:p>
        </w:tc>
        <w:tc>
          <w:tcPr>
            <w:tcW w:w="8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680" w:type="dxa"/>
            <w:vAlign w:val="bottom"/>
            <w:tcBorders>
              <w:bottom w:val="single" w:sz="8" w:color="2C2C2C"/>
            </w:tcBorders>
          </w:tcPr>
          <w:p>
            <w:pPr>
              <w:jc w:val="right"/>
              <w:ind w:right="7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w:t>
            </w:r>
          </w:p>
        </w:tc>
        <w:tc>
          <w:tcPr>
            <w:tcW w:w="128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6"/>
                <w:szCs w:val="16"/>
                <w:color w:val="0000FF"/>
              </w:rPr>
              <w:t>37,832</w:t>
            </w:r>
          </w:p>
        </w:tc>
        <w:tc>
          <w:tcPr>
            <w:tcW w:w="3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20" w:type="dxa"/>
            <w:vAlign w:val="bottom"/>
            <w:tcBorders>
              <w:top w:val="single" w:sz="8" w:color="808080"/>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60" w:type="dxa"/>
            <w:vAlign w:val="bottom"/>
            <w:tcBorders>
              <w:top w:val="single" w:sz="8" w:color="2C2C2C"/>
            </w:tcBorders>
            <w:gridSpan w:val="13"/>
          </w:tcPr>
          <w:p>
            <w:pPr>
              <w:ind w:left="10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1"/>
          </w:tcPr>
          <w:p>
            <w:pPr>
              <w:ind w:left="78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940" w:type="dxa"/>
            <w:vAlign w:val="bottom"/>
            <w:tcBorders>
              <w:bottom w:val="single" w:sz="8" w:color="2C2C2C"/>
            </w:tcBorders>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spacing w:after="0"/>
              <w:rPr>
                <w:sz w:val="20"/>
                <w:szCs w:val="20"/>
                <w:color w:val="auto"/>
              </w:rPr>
            </w:pPr>
            <w:r>
              <w:rPr>
                <w:rFonts w:ascii="Arial" w:cs="Arial" w:eastAsia="Arial" w:hAnsi="Arial"/>
                <w:sz w:val="11"/>
                <w:szCs w:val="11"/>
                <w:b w:val="1"/>
                <w:bCs w:val="1"/>
                <w:color w:val="auto"/>
              </w:rPr>
              <w:t>4.</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4"/>
          </w:tcPr>
          <w:p>
            <w:pPr>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7. Title and Amount of</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tcPr>
          <w:p>
            <w:pPr>
              <w:spacing w:after="0"/>
              <w:rPr>
                <w:sz w:val="20"/>
                <w:szCs w:val="20"/>
                <w:color w:val="auto"/>
              </w:rPr>
            </w:pPr>
            <w:r>
              <w:rPr>
                <w:rFonts w:ascii="Arial" w:cs="Arial" w:eastAsia="Arial" w:hAnsi="Arial"/>
                <w:sz w:val="11"/>
                <w:szCs w:val="11"/>
                <w:b w:val="1"/>
                <w:bCs w:val="1"/>
                <w:color w:val="auto"/>
              </w:rPr>
              <w:t>Transaction</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Expiration Date</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Securities Underlying</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derivative</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if any</w:t>
            </w: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(Instr.</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gridSpan w:val="3"/>
          </w:tcPr>
          <w:p>
            <w:pPr>
              <w:spacing w:after="0"/>
              <w:rPr>
                <w:sz w:val="20"/>
                <w:szCs w:val="20"/>
                <w:color w:val="auto"/>
              </w:rPr>
            </w:pPr>
            <w:r>
              <w:rPr>
                <w:rFonts w:ascii="Arial" w:cs="Arial" w:eastAsia="Arial" w:hAnsi="Arial"/>
                <w:sz w:val="11"/>
                <w:szCs w:val="11"/>
                <w:b w:val="1"/>
                <w:bCs w:val="1"/>
                <w:color w:val="auto"/>
              </w:rPr>
              <w:t>(Month/Day/Year)</w:t>
            </w: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Derivative Security</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Security</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Securities</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0"/>
                <w:szCs w:val="10"/>
                <w:color w:val="auto"/>
              </w:rPr>
            </w:pPr>
          </w:p>
        </w:tc>
        <w:tc>
          <w:tcPr>
            <w:tcW w:w="1120" w:type="dxa"/>
            <w:vAlign w:val="bottom"/>
            <w:gridSpan w:val="2"/>
          </w:tcPr>
          <w:p>
            <w:pPr>
              <w:ind w:left="6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tcPr>
          <w:p>
            <w:pPr>
              <w:spacing w:after="0"/>
              <w:rPr>
                <w:sz w:val="20"/>
                <w:szCs w:val="20"/>
                <w:color w:val="auto"/>
              </w:rPr>
            </w:pPr>
            <w:r>
              <w:rPr>
                <w:rFonts w:ascii="Arial" w:cs="Arial" w:eastAsia="Arial" w:hAnsi="Arial"/>
                <w:sz w:val="11"/>
                <w:szCs w:val="11"/>
                <w:b w:val="1"/>
                <w:bCs w:val="1"/>
                <w:color w:val="auto"/>
              </w:rPr>
              <w:t>8)</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Acquired (A)</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80" w:type="dxa"/>
            <w:vAlign w:val="bottom"/>
            <w:gridSpan w:val="3"/>
          </w:tcPr>
          <w:p>
            <w:pPr>
              <w:spacing w:after="0"/>
              <w:rPr>
                <w:sz w:val="20"/>
                <w:szCs w:val="20"/>
                <w:color w:val="auto"/>
              </w:rPr>
            </w:pPr>
            <w:r>
              <w:rPr>
                <w:rFonts w:ascii="Arial" w:cs="Arial" w:eastAsia="Arial" w:hAnsi="Arial"/>
                <w:sz w:val="11"/>
                <w:szCs w:val="11"/>
                <w:b w:val="1"/>
                <w:bCs w:val="1"/>
                <w:color w:val="auto"/>
              </w:rPr>
              <w:t>(Instr. 3 and 4)</w:t>
            </w:r>
          </w:p>
        </w:tc>
        <w:tc>
          <w:tcPr>
            <w:tcW w:w="720" w:type="dxa"/>
            <w:vAlign w:val="bottom"/>
            <w:gridSpan w:val="2"/>
          </w:tcPr>
          <w:p>
            <w:pPr>
              <w:ind w:left="8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ind w:left="4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or Disposed</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ind w:left="8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of (D) (Instr. 3,</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w w:val="97"/>
              </w:rPr>
              <w:t>Following</w:t>
            </w:r>
          </w:p>
        </w:tc>
        <w:tc>
          <w:tcPr>
            <w:tcW w:w="300" w:type="dxa"/>
            <w:vAlign w:val="bottom"/>
          </w:tcPr>
          <w:p>
            <w:pPr>
              <w:spacing w:after="0"/>
              <w:rPr>
                <w:sz w:val="10"/>
                <w:szCs w:val="10"/>
                <w:color w:val="auto"/>
              </w:rPr>
            </w:pPr>
          </w:p>
        </w:tc>
        <w:tc>
          <w:tcPr>
            <w:tcW w:w="1460" w:type="dxa"/>
            <w:vAlign w:val="bottom"/>
            <w:tcBorders>
              <w:right w:val="single" w:sz="8" w:color="2C2C2C"/>
            </w:tcBorders>
            <w:gridSpan w:val="4"/>
          </w:tcPr>
          <w:p>
            <w:pPr>
              <w:ind w:left="80"/>
              <w:spacing w:after="0"/>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4 and 5)</w:t>
            </w: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Amount or</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4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Date</w:t>
            </w:r>
          </w:p>
        </w:tc>
        <w:tc>
          <w:tcPr>
            <w:tcW w:w="720" w:type="dxa"/>
            <w:vAlign w:val="bottom"/>
            <w:gridSpan w:val="2"/>
          </w:tcPr>
          <w:p>
            <w:pPr>
              <w:jc w:val="center"/>
              <w:ind w:right="42"/>
              <w:spacing w:after="0"/>
              <w:rPr>
                <w:sz w:val="20"/>
                <w:szCs w:val="20"/>
                <w:color w:val="auto"/>
              </w:rPr>
            </w:pPr>
            <w:r>
              <w:rPr>
                <w:rFonts w:ascii="Arial" w:cs="Arial" w:eastAsia="Arial" w:hAnsi="Arial"/>
                <w:sz w:val="11"/>
                <w:szCs w:val="11"/>
                <w:b w:val="1"/>
                <w:bCs w:val="1"/>
                <w:color w:val="auto"/>
              </w:rPr>
              <w:t>Expiration</w:t>
            </w:r>
          </w:p>
        </w:tc>
        <w:tc>
          <w:tcPr>
            <w:tcW w:w="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Number of</w:t>
            </w:r>
          </w:p>
        </w:tc>
        <w:tc>
          <w:tcPr>
            <w:tcW w:w="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40" w:type="dxa"/>
            <w:vAlign w:val="bottom"/>
          </w:tcPr>
          <w:p>
            <w:pPr>
              <w:spacing w:after="0"/>
              <w:rPr>
                <w:sz w:val="20"/>
                <w:szCs w:val="20"/>
                <w:color w:val="auto"/>
              </w:rPr>
            </w:pPr>
            <w:r>
              <w:rPr>
                <w:rFonts w:ascii="Arial" w:cs="Arial" w:eastAsia="Arial" w:hAnsi="Arial"/>
                <w:sz w:val="11"/>
                <w:szCs w:val="11"/>
                <w:b w:val="1"/>
                <w:bCs w:val="1"/>
                <w:color w:val="auto"/>
              </w:rPr>
              <w:t>Code  V</w:t>
            </w:r>
          </w:p>
        </w:tc>
        <w:tc>
          <w:tcPr>
            <w:tcW w:w="940" w:type="dxa"/>
            <w:vAlign w:val="bottom"/>
          </w:tcPr>
          <w:p>
            <w:pPr>
              <w:ind w:left="60"/>
              <w:spacing w:after="0"/>
              <w:rPr>
                <w:sz w:val="20"/>
                <w:szCs w:val="20"/>
                <w:color w:val="auto"/>
              </w:rPr>
            </w:pPr>
            <w:r>
              <w:rPr>
                <w:rFonts w:ascii="Arial" w:cs="Arial" w:eastAsia="Arial" w:hAnsi="Arial"/>
                <w:sz w:val="11"/>
                <w:szCs w:val="11"/>
                <w:b w:val="1"/>
                <w:bCs w:val="1"/>
                <w:color w:val="auto"/>
              </w:rPr>
              <w:t>(A)  (D)</w:t>
            </w:r>
          </w:p>
        </w:tc>
        <w:tc>
          <w:tcPr>
            <w:tcW w:w="740" w:type="dxa"/>
            <w:vAlign w:val="bottom"/>
            <w:gridSpan w:val="2"/>
          </w:tcPr>
          <w:p>
            <w:pPr>
              <w:spacing w:after="0"/>
              <w:rPr>
                <w:sz w:val="20"/>
                <w:szCs w:val="20"/>
                <w:color w:val="auto"/>
              </w:rPr>
            </w:pPr>
            <w:r>
              <w:rPr>
                <w:rFonts w:ascii="Arial" w:cs="Arial" w:eastAsia="Arial" w:hAnsi="Arial"/>
                <w:sz w:val="11"/>
                <w:szCs w:val="11"/>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1"/>
                <w:szCs w:val="11"/>
                <w:b w:val="1"/>
                <w:bCs w:val="1"/>
                <w:color w:val="auto"/>
              </w:rPr>
              <w:t>Title</w:t>
            </w:r>
          </w:p>
        </w:tc>
        <w:tc>
          <w:tcPr>
            <w:tcW w:w="680" w:type="dxa"/>
            <w:vAlign w:val="bottom"/>
          </w:tcPr>
          <w:p>
            <w:pPr>
              <w:ind w:left="2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(2)</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(2)</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ind w:right="71"/>
              <w:spacing w:after="0"/>
              <w:rPr>
                <w:sz w:val="20"/>
                <w:szCs w:val="20"/>
                <w:color w:val="auto"/>
              </w:rPr>
            </w:pPr>
            <w:r>
              <w:rPr>
                <w:rFonts w:ascii="Times New Roman" w:cs="Times New Roman" w:eastAsia="Times New Roman" w:hAnsi="Times New Roman"/>
                <w:sz w:val="16"/>
                <w:szCs w:val="16"/>
                <w:color w:val="0000FF"/>
              </w:rPr>
              <w:t>18,204</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vMerge w:val="restart"/>
          </w:tcPr>
          <w:p>
            <w:pPr>
              <w:ind w:left="6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760" w:type="dxa"/>
            <w:vAlign w:val="bottom"/>
            <w:vMerge w:val="restart"/>
          </w:tcPr>
          <w:p>
            <w:pPr>
              <w:ind w:left="3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vMerge w:val="restart"/>
          </w:tcPr>
          <w:p>
            <w:pPr>
              <w:jc w:val="right"/>
              <w:ind w:right="181"/>
              <w:spacing w:after="0" w:line="139"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vMerge w:val="restart"/>
          </w:tcPr>
          <w:p>
            <w:pPr>
              <w:ind w:left="100"/>
              <w:spacing w:after="0" w:line="139"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vMerge w:val="restart"/>
          </w:tcPr>
          <w:p>
            <w:pPr>
              <w:jc w:val="right"/>
              <w:ind w:right="123"/>
              <w:spacing w:after="0" w:line="139" w:lineRule="exact"/>
              <w:rPr>
                <w:sz w:val="20"/>
                <w:szCs w:val="20"/>
                <w:color w:val="auto"/>
              </w:rPr>
            </w:pPr>
            <w:r>
              <w:rPr>
                <w:rFonts w:ascii="Times New Roman" w:cs="Times New Roman" w:eastAsia="Times New Roman" w:hAnsi="Times New Roman"/>
                <w:sz w:val="13"/>
                <w:szCs w:val="13"/>
                <w:color w:val="0000FF"/>
              </w:rPr>
              <w:t>18,204</w:t>
            </w:r>
          </w:p>
        </w:tc>
        <w:tc>
          <w:tcPr>
            <w:tcW w:w="74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0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20" w:type="dxa"/>
            <w:vAlign w:val="bottom"/>
            <w:gridSpan w:val="2"/>
            <w:vMerge w:val="restart"/>
          </w:tcPr>
          <w:p>
            <w:pPr>
              <w:ind w:left="28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vMerge w:val="restart"/>
          </w:tcPr>
          <w:p>
            <w:pPr>
              <w:ind w:left="380"/>
              <w:spacing w:after="0" w:line="139"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5"/>
                <w:szCs w:val="5"/>
                <w:color w:val="auto"/>
              </w:rPr>
            </w:pPr>
          </w:p>
        </w:tc>
        <w:tc>
          <w:tcPr>
            <w:tcW w:w="640" w:type="dxa"/>
            <w:vAlign w:val="bottom"/>
            <w:vMerge w:val="restart"/>
          </w:tcPr>
          <w:p>
            <w:pPr>
              <w:ind w:left="320"/>
              <w:spacing w:after="0" w:line="13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060" w:type="dxa"/>
            <w:vAlign w:val="bottom"/>
            <w:vMerge w:val="continue"/>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940" w:type="dxa"/>
            <w:vAlign w:val="bottom"/>
            <w:vMerge w:val="continue"/>
          </w:tcPr>
          <w:p>
            <w:pPr>
              <w:spacing w:after="0"/>
              <w:rPr>
                <w:sz w:val="6"/>
                <w:szCs w:val="6"/>
                <w:color w:val="auto"/>
              </w:rPr>
            </w:pPr>
          </w:p>
        </w:tc>
        <w:tc>
          <w:tcPr>
            <w:tcW w:w="740" w:type="dxa"/>
            <w:vAlign w:val="bottom"/>
            <w:gridSpan w:val="2"/>
            <w:vMerge w:val="continue"/>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Stock</w:t>
            </w:r>
          </w:p>
        </w:tc>
        <w:tc>
          <w:tcPr>
            <w:tcW w:w="680" w:type="dxa"/>
            <w:vAlign w:val="bottom"/>
            <w:vMerge w:val="continue"/>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60" w:type="dxa"/>
            <w:vAlign w:val="bottom"/>
          </w:tcPr>
          <w:p>
            <w:pPr>
              <w:spacing w:after="0"/>
              <w:rPr>
                <w:sz w:val="7"/>
                <w:szCs w:val="7"/>
                <w:color w:val="auto"/>
              </w:rPr>
            </w:pPr>
          </w:p>
        </w:tc>
        <w:tc>
          <w:tcPr>
            <w:tcW w:w="740" w:type="dxa"/>
            <w:vAlign w:val="bottom"/>
          </w:tcPr>
          <w:p>
            <w:pPr>
              <w:spacing w:after="0"/>
              <w:rPr>
                <w:sz w:val="7"/>
                <w:szCs w:val="7"/>
                <w:color w:val="auto"/>
              </w:rPr>
            </w:pPr>
          </w:p>
        </w:tc>
        <w:tc>
          <w:tcPr>
            <w:tcW w:w="9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520" w:type="dxa"/>
            <w:vAlign w:val="bottom"/>
          </w:tcPr>
          <w:p>
            <w:pPr>
              <w:spacing w:after="0"/>
              <w:rPr>
                <w:sz w:val="7"/>
                <w:szCs w:val="7"/>
                <w:color w:val="auto"/>
              </w:rPr>
            </w:pPr>
          </w:p>
        </w:tc>
        <w:tc>
          <w:tcPr>
            <w:tcW w:w="8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Pr>
          <w:p>
            <w:pPr>
              <w:spacing w:after="0"/>
              <w:rPr>
                <w:sz w:val="6"/>
                <w:szCs w:val="6"/>
                <w:color w:val="auto"/>
              </w:rPr>
            </w:pPr>
          </w:p>
        </w:tc>
        <w:tc>
          <w:tcPr>
            <w:tcW w:w="9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Dividend</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4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0"/>
                <w:szCs w:val="10"/>
                <w:color w:val="008000"/>
              </w:rPr>
              <w:t>(3)</w:t>
            </w:r>
          </w:p>
        </w:tc>
        <w:tc>
          <w:tcPr>
            <w:tcW w:w="200" w:type="dxa"/>
            <w:vAlign w:val="bottom"/>
          </w:tcPr>
          <w:p>
            <w:pPr>
              <w:spacing w:after="0"/>
              <w:rPr>
                <w:sz w:val="15"/>
                <w:szCs w:val="15"/>
                <w:color w:val="auto"/>
              </w:rPr>
            </w:pPr>
          </w:p>
        </w:tc>
        <w:tc>
          <w:tcPr>
            <w:tcW w:w="520" w:type="dxa"/>
            <w:vAlign w:val="bottom"/>
            <w:vMerge w:val="restart"/>
          </w:tcPr>
          <w:p>
            <w:pPr>
              <w:jc w:val="center"/>
              <w:ind w:right="222"/>
              <w:spacing w:after="0"/>
              <w:rPr>
                <w:sz w:val="20"/>
                <w:szCs w:val="20"/>
                <w:color w:val="auto"/>
              </w:rPr>
            </w:pPr>
            <w:r>
              <w:rPr>
                <w:rFonts w:ascii="Times New Roman" w:cs="Times New Roman" w:eastAsia="Times New Roman" w:hAnsi="Times New Roman"/>
                <w:sz w:val="10"/>
                <w:szCs w:val="10"/>
                <w:color w:val="008000"/>
              </w:rPr>
              <w:t>(3)</w:t>
            </w:r>
          </w:p>
        </w:tc>
        <w:tc>
          <w:tcPr>
            <w:tcW w:w="60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w w:val="99"/>
              </w:rPr>
              <w:t>772.8421</w:t>
            </w:r>
          </w:p>
        </w:tc>
        <w:tc>
          <w:tcPr>
            <w:tcW w:w="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660" w:type="dxa"/>
            <w:vAlign w:val="bottom"/>
          </w:tcPr>
          <w:p>
            <w:pPr>
              <w:ind w:left="60"/>
              <w:spacing w:after="0" w:line="126" w:lineRule="exact"/>
              <w:rPr>
                <w:sz w:val="20"/>
                <w:szCs w:val="20"/>
                <w:color w:val="auto"/>
              </w:rPr>
            </w:pPr>
            <w:r>
              <w:rPr>
                <w:rFonts w:ascii="Times New Roman" w:cs="Times New Roman" w:eastAsia="Times New Roman" w:hAnsi="Times New Roman"/>
                <w:sz w:val="13"/>
                <w:szCs w:val="13"/>
                <w:color w:val="0000FF"/>
              </w:rPr>
              <w:t>Equivalent</w:t>
            </w:r>
          </w:p>
        </w:tc>
        <w:tc>
          <w:tcPr>
            <w:tcW w:w="760" w:type="dxa"/>
            <w:vAlign w:val="bottom"/>
          </w:tcPr>
          <w:p>
            <w:pPr>
              <w:ind w:left="32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1060" w:type="dxa"/>
            <w:vAlign w:val="bottom"/>
          </w:tcPr>
          <w:p>
            <w:pPr>
              <w:jc w:val="right"/>
              <w:ind w:right="181"/>
              <w:spacing w:after="0" w:line="126" w:lineRule="exact"/>
              <w:rPr>
                <w:sz w:val="20"/>
                <w:szCs w:val="20"/>
                <w:color w:val="auto"/>
              </w:rPr>
            </w:pPr>
            <w:r>
              <w:rPr>
                <w:rFonts w:ascii="Times New Roman" w:cs="Times New Roman" w:eastAsia="Times New Roman" w:hAnsi="Times New Roman"/>
                <w:sz w:val="13"/>
                <w:szCs w:val="13"/>
                <w:color w:val="0000FF"/>
              </w:rPr>
              <w:t>03/04/2025</w:t>
            </w:r>
          </w:p>
        </w:tc>
        <w:tc>
          <w:tcPr>
            <w:tcW w:w="10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tcPr>
          <w:p>
            <w:pPr>
              <w:ind w:left="100"/>
              <w:spacing w:after="0" w:line="126" w:lineRule="exact"/>
              <w:rPr>
                <w:sz w:val="20"/>
                <w:szCs w:val="20"/>
                <w:color w:val="auto"/>
              </w:rPr>
            </w:pPr>
            <w:r>
              <w:rPr>
                <w:rFonts w:ascii="Times New Roman" w:cs="Times New Roman" w:eastAsia="Times New Roman" w:hAnsi="Times New Roman"/>
                <w:sz w:val="13"/>
                <w:szCs w:val="13"/>
                <w:color w:val="0000FF"/>
              </w:rPr>
              <w:t>M</w:t>
            </w:r>
          </w:p>
        </w:tc>
        <w:tc>
          <w:tcPr>
            <w:tcW w:w="940" w:type="dxa"/>
            <w:vAlign w:val="bottom"/>
          </w:tcPr>
          <w:p>
            <w:pPr>
              <w:jc w:val="right"/>
              <w:ind w:right="63"/>
              <w:spacing w:after="0" w:line="126" w:lineRule="exact"/>
              <w:rPr>
                <w:sz w:val="20"/>
                <w:szCs w:val="20"/>
                <w:color w:val="auto"/>
              </w:rPr>
            </w:pPr>
            <w:r>
              <w:rPr>
                <w:rFonts w:ascii="Times New Roman" w:cs="Times New Roman" w:eastAsia="Times New Roman" w:hAnsi="Times New Roman"/>
                <w:sz w:val="13"/>
                <w:szCs w:val="13"/>
                <w:color w:val="0000FF"/>
              </w:rPr>
              <w:t>772.8421</w:t>
            </w:r>
          </w:p>
        </w:tc>
        <w:tc>
          <w:tcPr>
            <w:tcW w:w="74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520" w:type="dxa"/>
            <w:vAlign w:val="bottom"/>
            <w:vMerge w:val="continue"/>
          </w:tcPr>
          <w:p>
            <w:pPr>
              <w:spacing w:after="0"/>
              <w:rPr>
                <w:sz w:val="10"/>
                <w:szCs w:val="10"/>
                <w:color w:val="auto"/>
              </w:rPr>
            </w:pPr>
          </w:p>
        </w:tc>
        <w:tc>
          <w:tcPr>
            <w:tcW w:w="600" w:type="dxa"/>
            <w:vAlign w:val="bottom"/>
            <w:gridSpan w:val="2"/>
            <w:vMerge w:val="continue"/>
          </w:tcPr>
          <w:p>
            <w:pPr>
              <w:spacing w:after="0"/>
              <w:rPr>
                <w:sz w:val="10"/>
                <w:szCs w:val="10"/>
                <w:color w:val="auto"/>
              </w:rPr>
            </w:pPr>
          </w:p>
        </w:tc>
        <w:tc>
          <w:tcPr>
            <w:tcW w:w="680" w:type="dxa"/>
            <w:vAlign w:val="bottom"/>
            <w:vMerge w:val="continue"/>
          </w:tcPr>
          <w:p>
            <w:pPr>
              <w:spacing w:after="0"/>
              <w:rPr>
                <w:sz w:val="10"/>
                <w:szCs w:val="10"/>
                <w:color w:val="auto"/>
              </w:rPr>
            </w:pPr>
          </w:p>
        </w:tc>
        <w:tc>
          <w:tcPr>
            <w:tcW w:w="720" w:type="dxa"/>
            <w:vAlign w:val="bottom"/>
            <w:gridSpan w:val="2"/>
          </w:tcPr>
          <w:p>
            <w:pPr>
              <w:ind w:left="28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560" w:type="dxa"/>
            <w:vAlign w:val="bottom"/>
          </w:tcPr>
          <w:p>
            <w:pPr>
              <w:ind w:left="380"/>
              <w:spacing w:after="0" w:line="126" w:lineRule="exact"/>
              <w:rPr>
                <w:sz w:val="20"/>
                <w:szCs w:val="20"/>
                <w:color w:val="auto"/>
              </w:rPr>
            </w:pPr>
            <w:r>
              <w:rPr>
                <w:rFonts w:ascii="Times New Roman" w:cs="Times New Roman" w:eastAsia="Times New Roman" w:hAnsi="Times New Roman"/>
                <w:sz w:val="13"/>
                <w:szCs w:val="13"/>
                <w:color w:val="0000FF"/>
              </w:rPr>
              <w:t>0</w:t>
            </w:r>
          </w:p>
        </w:tc>
        <w:tc>
          <w:tcPr>
            <w:tcW w:w="300" w:type="dxa"/>
            <w:vAlign w:val="bottom"/>
          </w:tcPr>
          <w:p>
            <w:pPr>
              <w:spacing w:after="0"/>
              <w:rPr>
                <w:sz w:val="10"/>
                <w:szCs w:val="10"/>
                <w:color w:val="auto"/>
              </w:rPr>
            </w:pPr>
          </w:p>
        </w:tc>
        <w:tc>
          <w:tcPr>
            <w:tcW w:w="640" w:type="dxa"/>
            <w:vAlign w:val="bottom"/>
          </w:tcPr>
          <w:p>
            <w:pPr>
              <w:ind w:left="320"/>
              <w:spacing w:after="0" w:line="126"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ind w:left="20"/>
              <w:spacing w:after="0" w:line="139" w:lineRule="exact"/>
              <w:rPr>
                <w:sz w:val="20"/>
                <w:szCs w:val="20"/>
                <w:color w:val="auto"/>
              </w:rPr>
            </w:pPr>
            <w:r>
              <w:rPr>
                <w:rFonts w:ascii="Times New Roman" w:cs="Times New Roman" w:eastAsia="Times New Roman" w:hAnsi="Times New Roman"/>
                <w:sz w:val="13"/>
                <w:szCs w:val="13"/>
                <w:color w:val="0000FF"/>
              </w:rPr>
              <w:t>Stock</w:t>
            </w: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52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-1984375</wp:posOffset>
            </wp:positionV>
            <wp:extent cx="28575" cy="19900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1990090"/>
                    </a:xfrm>
                    <a:prstGeom prst="rect">
                      <a:avLst/>
                    </a:prstGeom>
                    <a:noFill/>
                  </pic:spPr>
                </pic:pic>
              </a:graphicData>
            </a:graphic>
          </wp:anchor>
        </w:drawing>
      </w:r>
    </w:p>
    <w:p>
      <w:pPr>
        <w:spacing w:after="0" w:line="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39" w:lineRule="exact"/>
        <w:rPr>
          <w:sz w:val="24"/>
          <w:szCs w:val="24"/>
          <w:color w:val="auto"/>
        </w:rPr>
      </w:pPr>
    </w:p>
    <w:p>
      <w:pPr>
        <w:ind w:left="40" w:right="160" w:hanging="2"/>
        <w:spacing w:after="0" w:line="245"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Fractional shares have been rounded up in connection with the settlement described in footnote 3 pursuant to the terms of the restricted stock unit (RSU) award agreement under the Viatris Inc. 2020 Stock Incentive Plan.</w:t>
      </w:r>
    </w:p>
    <w:p>
      <w:pPr>
        <w:spacing w:after="0" w:line="21" w:lineRule="exact"/>
        <w:rPr>
          <w:rFonts w:ascii="Times New Roman" w:cs="Times New Roman" w:eastAsia="Times New Roman" w:hAnsi="Times New Roman"/>
          <w:sz w:val="13"/>
          <w:szCs w:val="13"/>
          <w:color w:val="008000"/>
        </w:rPr>
      </w:pPr>
    </w:p>
    <w:p>
      <w:pPr>
        <w:ind w:left="160" w:hanging="122"/>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the right to receive one share of common stock of Viatris Inc. These RSUs vested in full on March 4, 2025.</w:t>
      </w:r>
    </w:p>
    <w:p>
      <w:pPr>
        <w:spacing w:after="0" w:line="39" w:lineRule="exact"/>
        <w:rPr>
          <w:rFonts w:ascii="Times New Roman" w:cs="Times New Roman" w:eastAsia="Times New Roman" w:hAnsi="Times New Roman"/>
          <w:sz w:val="13"/>
          <w:szCs w:val="13"/>
          <w:color w:val="008000"/>
        </w:rPr>
      </w:pPr>
    </w:p>
    <w:p>
      <w:pPr>
        <w:ind w:left="40" w:right="360" w:hanging="2"/>
        <w:spacing w:after="0" w:line="242" w:lineRule="auto"/>
        <w:tabs>
          <w:tab w:leader="none" w:pos="166"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units (DEUs) that accrued with respect to the RSUs previously granted on March 4, 2024 and vested on the same schedule as the underlying RSUs. Amount represents DEUs that accrued with respect to such RSUs in transactions exempt from Section 16 under Rule 16a-11.</w:t>
      </w:r>
    </w:p>
    <w:p>
      <w:pPr>
        <w:ind w:left="6600"/>
        <w:spacing w:after="0" w:line="181" w:lineRule="auto"/>
        <w:rPr>
          <w:sz w:val="20"/>
          <w:szCs w:val="20"/>
          <w:color w:val="auto"/>
        </w:rPr>
      </w:pPr>
      <w:r>
        <w:rPr>
          <w:rFonts w:ascii="Times New Roman" w:cs="Times New Roman" w:eastAsia="Times New Roman" w:hAnsi="Times New Roman"/>
          <w:sz w:val="16"/>
          <w:szCs w:val="16"/>
          <w:color w:val="0000FF"/>
        </w:rPr>
        <w:t xml:space="preserve">/s/ Kevin Macikowski, by power </w:t>
      </w:r>
      <w:r>
        <w:rPr>
          <w:rFonts w:ascii="Times New Roman" w:cs="Times New Roman" w:eastAsia="Times New Roman" w:hAnsi="Times New Roman"/>
          <w:sz w:val="31"/>
          <w:szCs w:val="31"/>
          <w:color w:val="0000FF"/>
          <w:vertAlign w:val="subscript"/>
        </w:rPr>
        <w:t>03/05/2025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-26035</wp:posOffset>
            </wp:positionV>
            <wp:extent cx="13576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763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-15875</wp:posOffset>
            </wp:positionV>
            <wp:extent cx="45275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52755" cy="8255"/>
                    </a:xfrm>
                    <a:prstGeom prst="rect">
                      <a:avLst/>
                    </a:prstGeom>
                    <a:noFill/>
                  </pic:spPr>
                </pic:pic>
              </a:graphicData>
            </a:graphic>
          </wp:anchor>
        </w:drawing>
        <w:drawing>
          <wp:anchor simplePos="0" relativeHeight="251657728" behindDoc="1" locked="0" layoutInCell="0" allowOverlap="1">
            <wp:simplePos x="0" y="0"/>
            <wp:positionH relativeFrom="column">
              <wp:posOffset>5582285</wp:posOffset>
            </wp:positionH>
            <wp:positionV relativeFrom="paragraph">
              <wp:posOffset>-79375</wp:posOffset>
            </wp:positionV>
            <wp:extent cx="47307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3075" cy="8255"/>
                    </a:xfrm>
                    <a:prstGeom prst="rect">
                      <a:avLst/>
                    </a:prstGeom>
                    <a:noFill/>
                  </pic:spPr>
                </pic:pic>
              </a:graphicData>
            </a:graphic>
          </wp:anchor>
        </w:drawing>
      </w:r>
    </w:p>
    <w:p>
      <w:pPr>
        <w:spacing w:after="0" w:line="30"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4"/>
          <w:szCs w:val="24"/>
          <w:color w:val="auto"/>
        </w:rPr>
      </w:pPr>
    </w:p>
    <w:p>
      <w:pPr>
        <w:jc w:val="both"/>
        <w:ind w:left="40" w:right="3780" w:hanging="2"/>
        <w:spacing w:after="0" w:line="328" w:lineRule="auto"/>
        <w:tabs>
          <w:tab w:leader="none" w:pos="17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5"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217439" TargetMode="External"/><Relationship Id="rId14"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2025-03-05T18:11:13Z</dcterms:created>
  <dcterms:modified xsi:type="dcterms:W3CDTF">2025-03-05T18:11:13Z</dcterms:modified>
</cp:coreProperties>
</file>