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5"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3" w:lineRule="exact"/>
        <w:rPr>
          <w:sz w:val="24"/>
          <w:szCs w:val="24"/>
          <w:color w:val="auto"/>
        </w:rPr>
      </w:pPr>
    </w:p>
    <w:p>
      <w:pPr>
        <w:ind w:left="320" w:right="20"/>
        <w:spacing w:after="0" w:line="278"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-184785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5" w:lineRule="exact"/>
        <w:rPr>
          <w:sz w:val="24"/>
          <w:szCs w:val="24"/>
          <w:color w:val="auto"/>
        </w:rPr>
      </w:pPr>
    </w:p>
    <w:p>
      <w:pPr>
        <w:ind w:left="320"/>
        <w:spacing w:after="0" w:line="23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-537845</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5135880</wp:posOffset>
            </wp:positionH>
            <wp:positionV relativeFrom="paragraph">
              <wp:posOffset>-584200</wp:posOffset>
            </wp:positionV>
            <wp:extent cx="55880" cy="59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753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-584200</wp:posOffset>
            </wp:positionV>
            <wp:extent cx="55880" cy="59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753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616585</wp:posOffset>
            </wp:positionV>
            <wp:extent cx="7002780" cy="5645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780" cy="5645150"/>
                    </a:xfrm>
                    <a:prstGeom prst="rect">
                      <a:avLst/>
                    </a:prstGeom>
                    <a:noFill/>
                  </pic:spPr>
                </pic:pic>
              </a:graphicData>
            </a:graphic>
          </wp:anchor>
        </w:drawing>
      </w:r>
    </w:p>
    <w:p>
      <w:pPr>
        <w:spacing w:after="0" w:line="977" w:lineRule="exact"/>
        <w:rPr>
          <w:sz w:val="24"/>
          <w:szCs w:val="24"/>
          <w:color w:val="auto"/>
        </w:rPr>
      </w:pPr>
    </w:p>
    <w:p>
      <w:pPr>
        <w:sectPr>
          <w:pgSz w:w="11900" w:h="16838" w:orient="portrait"/>
          <w:cols w:equalWidth="0" w:num="2">
            <w:col w:w="2300" w:space="480"/>
            <w:col w:w="8300"/>
          </w:cols>
          <w:pgMar w:left="460" w:top="210" w:right="359" w:bottom="1046" w:gutter="0" w:footer="0" w:header="0"/>
        </w:sectPr>
      </w:pPr>
    </w:p>
    <w:tbl>
      <w:tblPr>
        <w:tblLayout w:type="fixed"/>
        <w:tblInd w:w="0" w:type="dxa"/>
        <w:tblCellMar>
          <w:top w:w="0" w:type="dxa"/>
          <w:left w:w="0" w:type="dxa"/>
          <w:bottom w:w="0" w:type="dxa"/>
          <w:right w:w="0" w:type="dxa"/>
        </w:tblCellMar>
      </w:tblPr>
      <w:tr>
        <w:trPr>
          <w:trHeight w:val="230"/>
        </w:trPr>
        <w:tc>
          <w:tcPr>
            <w:tcW w:w="240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140" w:type="dxa"/>
            <w:vAlign w:val="bottom"/>
            <w:gridSpan w:val="2"/>
            <w:vMerge w:val="restart"/>
          </w:tcPr>
          <w:p>
            <w:pPr>
              <w:spacing w:after="0"/>
              <w:rPr>
                <w:rFonts w:ascii="Times New Roman" w:cs="Times New Roman" w:eastAsia="Times New Roman" w:hAnsi="Times New Roman"/>
                <w:sz w:val="19"/>
                <w:szCs w:val="19"/>
                <w:color w:val="0000EE"/>
                <w:w w:val="99"/>
              </w:rPr>
            </w:pPr>
            <w:hyperlink r:id="rId13">
              <w:r>
                <w:rPr>
                  <w:rFonts w:ascii="Times New Roman" w:cs="Times New Roman" w:eastAsia="Times New Roman" w:hAnsi="Times New Roman"/>
                  <w:sz w:val="19"/>
                  <w:szCs w:val="19"/>
                  <w:color w:val="0000EE"/>
                  <w:w w:val="99"/>
                </w:rPr>
                <w:t>Campbell Paul</w:t>
              </w:r>
            </w:hyperlink>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5"/>
          </w:tcPr>
          <w:p>
            <w:pPr>
              <w:ind w:left="60"/>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w w:val="99"/>
              </w:rPr>
              <w:t>(Check all applicable)</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1140" w:type="dxa"/>
            <w:vAlign w:val="bottom"/>
            <w:tcBorders>
              <w:bottom w:val="single" w:sz="8" w:color="0000EE"/>
            </w:tcBorders>
            <w:gridSpan w:val="2"/>
            <w:vMerge w:val="continue"/>
          </w:tcPr>
          <w:p>
            <w:pPr>
              <w:spacing w:after="0"/>
              <w:rPr>
                <w:sz w:val="4"/>
                <w:szCs w:val="4"/>
                <w:color w:val="auto"/>
              </w:rPr>
            </w:pPr>
          </w:p>
        </w:tc>
        <w:tc>
          <w:tcPr>
            <w:tcW w:w="80" w:type="dxa"/>
            <w:vAlign w:val="bottom"/>
            <w:vMerge w:val="restart"/>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10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80"/>
              <w:spacing w:after="0" w:line="126"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10"/>
                <w:szCs w:val="10"/>
                <w:color w:val="auto"/>
              </w:rPr>
            </w:pPr>
          </w:p>
        </w:tc>
        <w:tc>
          <w:tcPr>
            <w:tcW w:w="1420" w:type="dxa"/>
            <w:vAlign w:val="bottom"/>
            <w:gridSpan w:val="5"/>
          </w:tcPr>
          <w:p>
            <w:pPr>
              <w:ind w:left="180"/>
              <w:spacing w:after="0" w:line="126"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580" w:type="dxa"/>
            <w:vAlign w:val="bottom"/>
            <w:tcBorders>
              <w:top w:val="single" w:sz="8" w:color="EEEEEE"/>
            </w:tcBorders>
          </w:tcPr>
          <w:p>
            <w:pPr>
              <w:spacing w:after="0"/>
              <w:rPr>
                <w:sz w:val="6"/>
                <w:szCs w:val="6"/>
                <w:color w:val="auto"/>
              </w:rPr>
            </w:pPr>
          </w:p>
        </w:tc>
        <w:tc>
          <w:tcPr>
            <w:tcW w:w="80" w:type="dxa"/>
            <w:vAlign w:val="bottom"/>
            <w:tcBorders>
              <w:top w:val="single" w:sz="8" w:color="EEEEEE"/>
            </w:tcBorders>
          </w:tcPr>
          <w:p>
            <w:pPr>
              <w:spacing w:after="0"/>
              <w:rPr>
                <w:sz w:val="6"/>
                <w:szCs w:val="6"/>
                <w:color w:val="auto"/>
              </w:rPr>
            </w:pPr>
          </w:p>
        </w:tc>
        <w:tc>
          <w:tcPr>
            <w:tcW w:w="10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160"/>
              <w:spacing w:after="0"/>
              <w:rPr>
                <w:sz w:val="20"/>
                <w:szCs w:val="20"/>
                <w:color w:val="auto"/>
              </w:rPr>
            </w:pPr>
            <w:r>
              <w:rPr>
                <w:rFonts w:ascii="Arial" w:cs="Arial" w:eastAsia="Arial" w:hAnsi="Arial"/>
                <w:sz w:val="12"/>
                <w:szCs w:val="12"/>
                <w:color w:val="auto"/>
              </w:rPr>
              <w:t>(Middle)</w:t>
            </w:r>
          </w:p>
        </w:tc>
        <w:tc>
          <w:tcPr>
            <w:tcW w:w="40" w:type="dxa"/>
            <w:vAlign w:val="bottom"/>
            <w:tcBorders>
              <w:top w:val="single" w:sz="8" w:color="EEEEEE"/>
            </w:tcBorders>
          </w:tcPr>
          <w:p>
            <w:pPr>
              <w:spacing w:after="0"/>
              <w:rPr>
                <w:sz w:val="6"/>
                <w:szCs w:val="6"/>
                <w:color w:val="auto"/>
              </w:rPr>
            </w:pPr>
          </w:p>
        </w:tc>
        <w:tc>
          <w:tcPr>
            <w:tcW w:w="36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0" w:type="dxa"/>
            <w:vAlign w:val="bottom"/>
            <w:gridSpan w:val="7"/>
            <w:vMerge w:val="continue"/>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See Remarks</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1000 MYLAN BOULEVARD</w:t>
            </w:r>
          </w:p>
        </w:tc>
        <w:tc>
          <w:tcPr>
            <w:tcW w:w="960" w:type="dxa"/>
            <w:vAlign w:val="bottom"/>
          </w:tcPr>
          <w:p>
            <w:pPr>
              <w:spacing w:after="0"/>
              <w:rPr>
                <w:sz w:val="11"/>
                <w:szCs w:val="11"/>
                <w:color w:val="auto"/>
              </w:rPr>
            </w:pPr>
          </w:p>
        </w:tc>
        <w:tc>
          <w:tcPr>
            <w:tcW w:w="1340" w:type="dxa"/>
            <w:vAlign w:val="bottom"/>
            <w:gridSpan w:val="7"/>
            <w:vMerge w:val="restart"/>
          </w:tcPr>
          <w:p>
            <w:pPr>
              <w:ind w:left="540"/>
              <w:spacing w:after="0"/>
              <w:rPr>
                <w:sz w:val="20"/>
                <w:szCs w:val="20"/>
                <w:color w:val="auto"/>
              </w:rPr>
            </w:pPr>
            <w:r>
              <w:rPr>
                <w:rFonts w:ascii="Times New Roman" w:cs="Times New Roman" w:eastAsia="Times New Roman" w:hAnsi="Times New Roman"/>
                <w:sz w:val="16"/>
                <w:szCs w:val="16"/>
                <w:color w:val="0000FF"/>
              </w:rPr>
              <w:t>03/06/2026</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30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134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6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2"/>
                <w:szCs w:val="12"/>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gridSpan w:val="8"/>
            <w:vMerge w:val="continue"/>
          </w:tcPr>
          <w:p>
            <w:pPr>
              <w:spacing w:after="0"/>
              <w:rPr>
                <w:sz w:val="4"/>
                <w:szCs w:val="4"/>
                <w:color w:val="auto"/>
              </w:rPr>
            </w:pPr>
          </w:p>
        </w:tc>
        <w:tc>
          <w:tcPr>
            <w:tcW w:w="280" w:type="dxa"/>
            <w:vAlign w:val="bottom"/>
          </w:tcPr>
          <w:p>
            <w:pPr>
              <w:spacing w:after="0"/>
              <w:rPr>
                <w:sz w:val="4"/>
                <w:szCs w:val="4"/>
                <w:color w:val="auto"/>
              </w:rPr>
            </w:pPr>
          </w:p>
        </w:tc>
        <w:tc>
          <w:tcPr>
            <w:tcW w:w="34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80" w:type="dxa"/>
            <w:vAlign w:val="bottom"/>
            <w:gridSpan w:val="4"/>
          </w:tcPr>
          <w:p>
            <w:pPr>
              <w:ind w:left="8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29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6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3"/>
          </w:tcPr>
          <w:p>
            <w:pPr>
              <w:spacing w:after="0"/>
              <w:rPr>
                <w:sz w:val="9"/>
                <w:szCs w:val="9"/>
                <w:color w:val="auto"/>
              </w:rPr>
            </w:pPr>
          </w:p>
        </w:tc>
        <w:tc>
          <w:tcPr>
            <w:tcW w:w="2960" w:type="dxa"/>
            <w:vAlign w:val="bottom"/>
            <w:tcBorders>
              <w:bottom w:val="single" w:sz="8" w:color="2C2C2C"/>
            </w:tcBorders>
            <w:gridSpan w:val="5"/>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8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w w:val="96"/>
              </w:rPr>
              <w:t>2. Transaction</w:t>
            </w:r>
          </w:p>
        </w:tc>
        <w:tc>
          <w:tcPr>
            <w:tcW w:w="22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5"/>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200"/>
              <w:spacing w:after="0" w:line="120"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03/06/2026</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jc w:val="center"/>
              <w:ind w:right="22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0000FF"/>
                <w:w w:val="95"/>
              </w:rPr>
              <w:t>27,603</w:t>
            </w: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center"/>
              <w:ind w:lef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0000FF"/>
              </w:rPr>
              <w:t>398,956</w:t>
            </w:r>
          </w:p>
        </w:tc>
        <w:tc>
          <w:tcPr>
            <w:tcW w:w="340" w:type="dxa"/>
            <w:vAlign w:val="bottom"/>
          </w:tcPr>
          <w:p>
            <w:pPr>
              <w:spacing w:after="0"/>
              <w:rPr>
                <w:sz w:val="21"/>
                <w:szCs w:val="21"/>
                <w:color w:val="auto"/>
              </w:rPr>
            </w:pPr>
          </w:p>
        </w:tc>
        <w:tc>
          <w:tcPr>
            <w:tcW w:w="600" w:type="dxa"/>
            <w:vAlign w:val="bottom"/>
          </w:tcPr>
          <w:p>
            <w:pPr>
              <w:jc w:val="center"/>
              <w:ind w:right="357"/>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03/06/2026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jc w:val="center"/>
              <w:ind w:left="121"/>
              <w:spacing w:after="0"/>
              <w:rPr>
                <w:sz w:val="20"/>
                <w:szCs w:val="20"/>
                <w:color w:val="auto"/>
              </w:rPr>
            </w:pPr>
            <w:r>
              <w:rPr>
                <w:rFonts w:ascii="Times New Roman" w:cs="Times New Roman" w:eastAsia="Times New Roman" w:hAnsi="Times New Roman"/>
                <w:sz w:val="16"/>
                <w:szCs w:val="16"/>
                <w:color w:val="0000FF"/>
                <w:w w:val="90"/>
              </w:rPr>
              <w:t>12,088</w:t>
            </w:r>
            <w:r>
              <w:rPr>
                <w:rFonts w:ascii="Times New Roman" w:cs="Times New Roman" w:eastAsia="Times New Roman" w:hAnsi="Times New Roman"/>
                <w:sz w:val="20"/>
                <w:szCs w:val="20"/>
                <w:color w:val="008000"/>
                <w:w w:val="90"/>
                <w:vertAlign w:val="superscript"/>
              </w:rPr>
              <w:t>(1)</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14.16</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386,868</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7"/>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03/06/2026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Borders>
              <w:bottom w:val="single" w:sz="8" w:color="2C2C2C"/>
            </w:tcBorders>
          </w:tcPr>
          <w:p>
            <w:pPr>
              <w:jc w:val="center"/>
              <w:ind w:left="121"/>
              <w:spacing w:after="0"/>
              <w:rPr>
                <w:sz w:val="20"/>
                <w:szCs w:val="20"/>
                <w:color w:val="auto"/>
              </w:rPr>
            </w:pPr>
            <w:r>
              <w:rPr>
                <w:rFonts w:ascii="Times New Roman" w:cs="Times New Roman" w:eastAsia="Times New Roman" w:hAnsi="Times New Roman"/>
                <w:sz w:val="16"/>
                <w:szCs w:val="16"/>
                <w:color w:val="0000FF"/>
                <w:w w:val="89"/>
              </w:rPr>
              <w:t>1,371</w:t>
            </w:r>
            <w:r>
              <w:rPr>
                <w:rFonts w:ascii="Times New Roman" w:cs="Times New Roman" w:eastAsia="Times New Roman" w:hAnsi="Times New Roman"/>
                <w:sz w:val="20"/>
                <w:szCs w:val="20"/>
                <w:color w:val="008000"/>
                <w:w w:val="89"/>
                <w:vertAlign w:val="superscript"/>
              </w:rPr>
              <w:t>(2)</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2"/>
          </w:tcPr>
          <w:p>
            <w:pPr>
              <w:jc w:val="center"/>
              <w:ind w:lef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388,239</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7"/>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8"/>
              </w:rPr>
              <w:t>03/06/2026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5"/>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Borders>
              <w:bottom w:val="single" w:sz="8" w:color="2C2C2C"/>
            </w:tcBorders>
          </w:tcPr>
          <w:p>
            <w:pPr>
              <w:ind w:left="260"/>
              <w:spacing w:after="0" w:line="289" w:lineRule="exact"/>
              <w:rPr>
                <w:sz w:val="20"/>
                <w:szCs w:val="20"/>
                <w:color w:val="auto"/>
              </w:rPr>
            </w:pPr>
            <w:r>
              <w:rPr>
                <w:rFonts w:ascii="Times New Roman" w:cs="Times New Roman" w:eastAsia="Times New Roman" w:hAnsi="Times New Roman"/>
                <w:sz w:val="31"/>
                <w:szCs w:val="31"/>
                <w:color w:val="0000FF"/>
                <w:vertAlign w:val="subscript"/>
              </w:rPr>
              <w:t>601</w:t>
            </w:r>
            <w:r>
              <w:rPr>
                <w:rFonts w:ascii="Times New Roman" w:cs="Times New Roman" w:eastAsia="Times New Roman" w:hAnsi="Times New Roman"/>
                <w:sz w:val="10"/>
                <w:szCs w:val="10"/>
                <w:color w:val="008000"/>
              </w:rPr>
              <w:t>(3)</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14.16</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6"/>
                <w:szCs w:val="16"/>
                <w:color w:val="0000FF"/>
              </w:rPr>
              <w:t>387,638</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57"/>
              <w:spacing w:after="0"/>
              <w:rPr>
                <w:sz w:val="20"/>
                <w:szCs w:val="20"/>
                <w:color w:val="auto"/>
              </w:rPr>
            </w:pPr>
            <w:r>
              <w:rPr>
                <w:rFonts w:ascii="Times New Roman" w:cs="Times New Roman" w:eastAsia="Times New Roman" w:hAnsi="Times New Roman"/>
                <w:sz w:val="16"/>
                <w:szCs w:val="16"/>
                <w:color w:val="0000FF"/>
                <w:w w:val="86"/>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2"/>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0000FF"/>
              </w:rPr>
              <w:t>318</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center"/>
              <w:ind w:right="357"/>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401(k)</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94"/>
        </w:trPr>
        <w:tc>
          <w:tcPr>
            <w:tcW w:w="1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3480" w:type="dxa"/>
            <w:vAlign w:val="bottom"/>
            <w:tcBorders>
              <w:bottom w:val="single" w:sz="8" w:color="2C2C2C"/>
            </w:tcBorders>
            <w:gridSpan w:val="7"/>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80" w:type="dxa"/>
            <w:vAlign w:val="bottom"/>
            <w:gridSpan w:val="16"/>
          </w:tcPr>
          <w:p>
            <w:pPr>
              <w:jc w:val="center"/>
              <w:ind w:right="164"/>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60" w:type="dxa"/>
            <w:vAlign w:val="bottom"/>
            <w:gridSpan w:val="13"/>
          </w:tcPr>
          <w:p>
            <w:pPr>
              <w:jc w:val="center"/>
              <w:ind w:right="36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4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20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Acquired (A) or</w:t>
            </w:r>
          </w:p>
        </w:tc>
        <w:tc>
          <w:tcPr>
            <w:tcW w:w="14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40"/>
              <w:spacing w:after="0" w:line="120" w:lineRule="exact"/>
              <w:rPr>
                <w:sz w:val="20"/>
                <w:szCs w:val="20"/>
                <w:color w:val="auto"/>
              </w:rPr>
            </w:pPr>
            <w:r>
              <w:rPr>
                <w:rFonts w:ascii="Arial" w:cs="Arial" w:eastAsia="Arial" w:hAnsi="Arial"/>
                <w:sz w:val="11"/>
                <w:szCs w:val="11"/>
                <w:b w:val="1"/>
                <w:bCs w:val="1"/>
                <w:color w:val="auto"/>
                <w:w w:val="99"/>
              </w:rPr>
              <w:t>(Month/Day/Year)</w:t>
            </w:r>
          </w:p>
        </w:tc>
        <w:tc>
          <w:tcPr>
            <w:tcW w:w="40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ind w:left="20"/>
              <w:spacing w:after="0" w:line="120"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vMerge w:val="restart"/>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4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980" w:type="dxa"/>
            <w:vAlign w:val="bottom"/>
            <w:gridSpan w:val="2"/>
          </w:tcPr>
          <w:p>
            <w:pPr>
              <w:ind w:left="2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27,603</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restart"/>
          </w:tcPr>
          <w:p>
            <w:pPr>
              <w:ind w:left="300"/>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 w:type="dxa"/>
            <w:vAlign w:val="bottom"/>
          </w:tcPr>
          <w:p>
            <w:pPr>
              <w:spacing w:after="0"/>
              <w:rPr>
                <w:sz w:val="5"/>
                <w:szCs w:val="5"/>
                <w:color w:val="auto"/>
              </w:rPr>
            </w:pPr>
          </w:p>
        </w:tc>
        <w:tc>
          <w:tcPr>
            <w:tcW w:w="10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4"/>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80" w:type="dxa"/>
            <w:vAlign w:val="bottom"/>
            <w:gridSpan w:val="2"/>
            <w:vMerge w:val="restart"/>
          </w:tcPr>
          <w:p>
            <w:pPr>
              <w:jc w:val="right"/>
              <w:ind w:right="220"/>
              <w:spacing w:after="0" w:line="132" w:lineRule="exact"/>
              <w:rPr>
                <w:sz w:val="20"/>
                <w:szCs w:val="20"/>
                <w:color w:val="auto"/>
              </w:rPr>
            </w:pPr>
            <w:r>
              <w:rPr>
                <w:rFonts w:ascii="Times New Roman" w:cs="Times New Roman" w:eastAsia="Times New Roman" w:hAnsi="Times New Roman"/>
                <w:sz w:val="12"/>
                <w:szCs w:val="12"/>
                <w:color w:val="0000FF"/>
              </w:rPr>
              <w:t>27,603</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ind w:left="340"/>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rPr>
              <w:t>55,205</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color w:val="0000FF"/>
              </w:rPr>
              <w:t>1,370.6231</w:t>
            </w:r>
            <w:r>
              <w:rPr>
                <w:rFonts w:ascii="Times New Roman" w:cs="Times New Roman" w:eastAsia="Times New Roman" w:hAnsi="Times New Roman"/>
                <w:sz w:val="20"/>
                <w:szCs w:val="20"/>
                <w:color w:val="008000"/>
                <w:vertAlign w:val="superscript"/>
              </w:rPr>
              <w:t>(5)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1,370.6231</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89"/>
              </w:rPr>
              <w:t>2,740</w:t>
            </w:r>
            <w:r>
              <w:rPr>
                <w:rFonts w:ascii="Times New Roman" w:cs="Times New Roman" w:eastAsia="Times New Roman" w:hAnsi="Times New Roman"/>
                <w:sz w:val="20"/>
                <w:szCs w:val="20"/>
                <w:color w:val="008000"/>
                <w:w w:val="89"/>
                <w:vertAlign w:val="superscript"/>
              </w:rPr>
              <w:t>(5)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2"/>
                <w:szCs w:val="12"/>
                <w:color w:val="0000FF"/>
              </w:rPr>
              <w:t>Equivalent</w:t>
            </w:r>
          </w:p>
        </w:tc>
        <w:tc>
          <w:tcPr>
            <w:tcW w:w="580" w:type="dxa"/>
            <w:vAlign w:val="bottom"/>
          </w:tcPr>
          <w:p>
            <w:pPr>
              <w:ind w:left="300"/>
              <w:spacing w:after="0" w:line="131"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gridSpan w:val="2"/>
          </w:tcPr>
          <w:p>
            <w:pPr>
              <w:ind w:left="340"/>
              <w:spacing w:after="0" w:line="131"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continue"/>
          </w:tcPr>
          <w:p>
            <w:pPr>
              <w:spacing w:after="0"/>
              <w:rPr>
                <w:sz w:val="11"/>
                <w:szCs w:val="11"/>
                <w:color w:val="auto"/>
              </w:rPr>
            </w:pPr>
          </w:p>
        </w:tc>
        <w:tc>
          <w:tcPr>
            <w:tcW w:w="600" w:type="dxa"/>
            <w:vAlign w:val="bottom"/>
          </w:tcPr>
          <w:p>
            <w:pPr>
              <w:ind w:left="34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ind w:left="100"/>
              <w:spacing w:after="0" w:line="120" w:lineRule="exact"/>
              <w:rPr>
                <w:sz w:val="20"/>
                <w:szCs w:val="20"/>
                <w:color w:val="auto"/>
              </w:rPr>
            </w:pPr>
            <w:r>
              <w:rPr>
                <w:rFonts w:ascii="Times New Roman" w:cs="Times New Roman" w:eastAsia="Times New Roman" w:hAnsi="Times New Roman"/>
                <w:sz w:val="12"/>
                <w:szCs w:val="12"/>
                <w:color w:val="0000FF"/>
              </w:rPr>
              <w:t>Stock</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56,727</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restart"/>
          </w:tcPr>
          <w:p>
            <w:pPr>
              <w:ind w:left="300"/>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 w:type="dxa"/>
            <w:vAlign w:val="bottom"/>
          </w:tcPr>
          <w:p>
            <w:pPr>
              <w:spacing w:after="0"/>
              <w:rPr>
                <w:sz w:val="5"/>
                <w:szCs w:val="5"/>
                <w:color w:val="auto"/>
              </w:rPr>
            </w:pPr>
          </w:p>
        </w:tc>
        <w:tc>
          <w:tcPr>
            <w:tcW w:w="1080" w:type="dxa"/>
            <w:vAlign w:val="bottom"/>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4"/>
            <w:vMerge w:val="restart"/>
          </w:tcPr>
          <w:p>
            <w:pPr>
              <w:ind w:left="140"/>
              <w:spacing w:after="0" w:line="132" w:lineRule="exact"/>
              <w:rPr>
                <w:sz w:val="20"/>
                <w:szCs w:val="20"/>
                <w:color w:val="auto"/>
              </w:rPr>
            </w:pPr>
            <w:r>
              <w:rPr>
                <w:rFonts w:ascii="Times New Roman" w:cs="Times New Roman" w:eastAsia="Times New Roman" w:hAnsi="Times New Roman"/>
                <w:sz w:val="12"/>
                <w:szCs w:val="12"/>
                <w:color w:val="0000FF"/>
              </w:rPr>
              <w:t>A</w:t>
            </w:r>
          </w:p>
        </w:tc>
        <w:tc>
          <w:tcPr>
            <w:tcW w:w="520" w:type="dxa"/>
            <w:vAlign w:val="bottom"/>
            <w:gridSpan w:val="2"/>
            <w:vMerge w:val="restart"/>
          </w:tcPr>
          <w:p>
            <w:pPr>
              <w:ind w:left="40"/>
              <w:spacing w:after="0" w:line="132" w:lineRule="exact"/>
              <w:rPr>
                <w:sz w:val="20"/>
                <w:szCs w:val="20"/>
                <w:color w:val="auto"/>
              </w:rPr>
            </w:pPr>
            <w:r>
              <w:rPr>
                <w:rFonts w:ascii="Times New Roman" w:cs="Times New Roman" w:eastAsia="Times New Roman" w:hAnsi="Times New Roman"/>
                <w:sz w:val="12"/>
                <w:szCs w:val="12"/>
                <w:color w:val="0000FF"/>
              </w:rPr>
              <w:t>56,727</w:t>
            </w: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ind w:left="340"/>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center"/>
              <w:spacing w:after="0" w:line="132" w:lineRule="exact"/>
              <w:rPr>
                <w:sz w:val="20"/>
                <w:szCs w:val="20"/>
                <w:color w:val="auto"/>
              </w:rPr>
            </w:pPr>
            <w:r>
              <w:rPr>
                <w:rFonts w:ascii="Times New Roman" w:cs="Times New Roman" w:eastAsia="Times New Roman" w:hAnsi="Times New Roman"/>
                <w:sz w:val="12"/>
                <w:szCs w:val="12"/>
                <w:color w:val="0000FF"/>
              </w:rPr>
              <w:t>56,727</w:t>
            </w:r>
          </w:p>
        </w:tc>
        <w:tc>
          <w:tcPr>
            <w:tcW w:w="600" w:type="dxa"/>
            <w:vAlign w:val="bottom"/>
            <w:vMerge w:val="restart"/>
          </w:tcPr>
          <w:p>
            <w:pPr>
              <w:ind w:left="340"/>
              <w:spacing w:after="0" w:line="132"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-2070735</wp:posOffset>
            </wp:positionV>
            <wp:extent cx="27940" cy="2076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0764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6, 2025.</w:t>
      </w:r>
    </w:p>
    <w:p>
      <w:pPr>
        <w:spacing w:after="0" w:line="42"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2" w:lineRule="exact"/>
        <w:rPr>
          <w:rFonts w:ascii="Times New Roman" w:cs="Times New Roman" w:eastAsia="Times New Roman" w:hAnsi="Times New Roman"/>
          <w:sz w:val="12"/>
          <w:szCs w:val="12"/>
          <w:color w:val="008000"/>
        </w:rPr>
      </w:pPr>
    </w:p>
    <w:p>
      <w:pPr>
        <w:ind w:left="40" w:right="180" w:hanging="8"/>
        <w:spacing w:after="0" w:line="25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6, 2025.</w:t>
      </w:r>
    </w:p>
    <w:p>
      <w:pPr>
        <w:spacing w:after="0" w:line="14" w:lineRule="exact"/>
        <w:rPr>
          <w:rFonts w:ascii="Times New Roman" w:cs="Times New Roman" w:eastAsia="Times New Roman" w:hAnsi="Times New Roman"/>
          <w:sz w:val="12"/>
          <w:szCs w:val="12"/>
          <w:color w:val="008000"/>
        </w:rPr>
      </w:pPr>
    </w:p>
    <w:p>
      <w:pPr>
        <w:ind w:left="40" w:right="280" w:hanging="8"/>
        <w:spacing w:after="0" w:line="25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27,603 of the RSUs granted on March 6, 2025 vested on March 6, 2026, 27,602 will vest on March 6, 2027 and 27,603 will vest on March 6, 2028.</w:t>
      </w:r>
    </w:p>
    <w:p>
      <w:pPr>
        <w:spacing w:after="0" w:line="14"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2"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6, 2025 and vest on the same schedule as the underlying RSUs.</w:t>
      </w:r>
    </w:p>
    <w:p>
      <w:pPr>
        <w:spacing w:after="0" w:line="42"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18,909 of the RSUs granted on March 6, 2026 will vest on each of March 6, 2027, March 6, 2028, and March 6, 2029.</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Chief Accounting Officer and Corporate Controller</w:t>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Kevin Macikowski, by power</w:t>
            </w:r>
          </w:p>
        </w:tc>
        <w:tc>
          <w:tcPr>
            <w:tcW w:w="160" w:type="dxa"/>
            <w:vAlign w:val="bottom"/>
          </w:tcPr>
          <w:p>
            <w:pPr>
              <w:spacing w:after="0"/>
              <w:rPr>
                <w:sz w:val="17"/>
                <w:szCs w:val="17"/>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3"/>
              </w:rPr>
              <w:t>03/10/2026</w:t>
            </w:r>
          </w:p>
        </w:tc>
        <w:tc>
          <w:tcPr>
            <w:tcW w:w="0" w:type="dxa"/>
            <w:vAlign w:val="bottom"/>
          </w:tcPr>
          <w:p>
            <w:pPr>
              <w:spacing w:after="0"/>
              <w:rPr>
                <w:sz w:val="1"/>
                <w:szCs w:val="1"/>
                <w:color w:val="auto"/>
              </w:rPr>
            </w:pPr>
          </w:p>
        </w:tc>
      </w:tr>
      <w:tr>
        <w:trPr>
          <w:trHeight w:val="81"/>
        </w:trPr>
        <w:tc>
          <w:tcPr>
            <w:tcW w:w="2200" w:type="dxa"/>
            <w:vAlign w:val="bottom"/>
            <w:gridSpan w:val="3"/>
            <w:vMerge w:val="restart"/>
          </w:tcPr>
          <w:p>
            <w:pPr>
              <w:spacing w:after="0" w:line="172" w:lineRule="exact"/>
              <w:rPr>
                <w:sz w:val="20"/>
                <w:szCs w:val="20"/>
                <w:color w:val="auto"/>
              </w:rPr>
            </w:pPr>
            <w:r>
              <w:rPr>
                <w:rFonts w:ascii="Times New Roman" w:cs="Times New Roman" w:eastAsia="Times New Roman" w:hAnsi="Times New Roman"/>
                <w:sz w:val="16"/>
                <w:szCs w:val="16"/>
                <w:color w:val="0000FF"/>
              </w:rPr>
              <w:t>of attorney</w:t>
            </w: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2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0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40" w:right="4120" w:hanging="8"/>
        <w:spacing w:after="0" w:line="341"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0"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75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2026-03-10T18:08:11Z</dcterms:created>
  <dcterms:modified xsi:type="dcterms:W3CDTF">2026-03-10T18:08:11Z</dcterms:modified>
</cp:coreProperties>
</file>