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79" w:lineRule="exact"/>
        <w:rPr>
          <w:sz w:val="24"/>
          <w:szCs w:val="24"/>
          <w:color w:val="auto"/>
        </w:rPr>
      </w:pPr>
    </w:p>
    <w:p>
      <w:pPr>
        <w:ind w:left="300" w:right="60"/>
        <w:spacing w:after="0" w:line="26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-174625</wp:posOffset>
            </wp:positionV>
            <wp:extent cx="110490" cy="110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03" w:lineRule="exact"/>
        <w:rPr>
          <w:sz w:val="24"/>
          <w:szCs w:val="24"/>
          <w:color w:val="auto"/>
        </w:rPr>
      </w:pPr>
    </w:p>
    <w:p>
      <w:pPr>
        <w:ind w:left="300"/>
        <w:spacing w:after="0" w:line="250"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-524510</wp:posOffset>
            </wp:positionV>
            <wp:extent cx="110490" cy="110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6000" w:type="dxa"/>
            <w:vAlign w:val="bottom"/>
          </w:tcPr>
          <w:p>
            <w:pPr>
              <w:jc w:val="center"/>
              <w:ind w:right="464"/>
              <w:spacing w:after="0"/>
              <w:rPr>
                <w:sz w:val="20"/>
                <w:szCs w:val="20"/>
                <w:color w:val="auto"/>
              </w:rPr>
            </w:pPr>
            <w:r>
              <w:rPr>
                <w:rFonts w:ascii="Arial" w:cs="Arial" w:eastAsia="Arial" w:hAnsi="Arial"/>
                <w:sz w:val="19"/>
                <w:szCs w:val="19"/>
                <w:b w:val="1"/>
                <w:bCs w:val="1"/>
                <w:color w:val="auto"/>
                <w:w w:val="97"/>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00" w:type="dxa"/>
            <w:vAlign w:val="bottom"/>
            <w:vMerge w:val="restart"/>
          </w:tcPr>
          <w:p>
            <w:pPr>
              <w:jc w:val="center"/>
              <w:ind w:right="464"/>
              <w:spacing w:after="0" w:line="129" w:lineRule="exact"/>
              <w:rPr>
                <w:sz w:val="20"/>
                <w:szCs w:val="20"/>
                <w:color w:val="auto"/>
              </w:rPr>
            </w:pPr>
            <w:r>
              <w:rPr>
                <w:rFonts w:ascii="Arial" w:cs="Arial" w:eastAsia="Arial" w:hAnsi="Arial"/>
                <w:sz w:val="12"/>
                <w:szCs w:val="12"/>
                <w:color w:val="auto"/>
                <w:w w:val="96"/>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0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3"/>
        </w:trPr>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464"/>
              <w:spacing w:after="0" w:line="166" w:lineRule="exact"/>
              <w:rPr>
                <w:sz w:val="20"/>
                <w:szCs w:val="20"/>
                <w:color w:val="auto"/>
              </w:rPr>
            </w:pPr>
            <w:r>
              <w:rPr>
                <w:rFonts w:ascii="Arial" w:cs="Arial" w:eastAsia="Arial" w:hAnsi="Arial"/>
                <w:sz w:val="19"/>
                <w:szCs w:val="19"/>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40" w:type="dxa"/>
            <w:vAlign w:val="bottom"/>
            <w:vMerge w:val="restart"/>
          </w:tcPr>
          <w:p>
            <w:pPr>
              <w:jc w:val="right"/>
              <w:ind w:right="8"/>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6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6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00" w:type="dxa"/>
            <w:vAlign w:val="bottom"/>
            <w:vMerge w:val="restart"/>
          </w:tcPr>
          <w:p>
            <w:pPr>
              <w:jc w:val="center"/>
              <w:ind w:right="464"/>
              <w:spacing w:after="0"/>
              <w:rPr>
                <w:sz w:val="20"/>
                <w:szCs w:val="20"/>
                <w:color w:val="auto"/>
              </w:rPr>
            </w:pPr>
            <w:r>
              <w:rPr>
                <w:rFonts w:ascii="Arial" w:cs="Arial" w:eastAsia="Arial" w:hAnsi="Arial"/>
                <w:sz w:val="12"/>
                <w:szCs w:val="12"/>
                <w:color w:val="auto"/>
                <w:w w:val="96"/>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5088890</wp:posOffset>
            </wp:positionH>
            <wp:positionV relativeFrom="paragraph">
              <wp:posOffset>-565785</wp:posOffset>
            </wp:positionV>
            <wp:extent cx="54610" cy="579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10" cy="579120"/>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-565785</wp:posOffset>
            </wp:positionV>
            <wp:extent cx="54610" cy="579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10" cy="57912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-1832610</wp:posOffset>
            </wp:positionH>
            <wp:positionV relativeFrom="paragraph">
              <wp:posOffset>592455</wp:posOffset>
            </wp:positionV>
            <wp:extent cx="7006590" cy="8394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6590" cy="8394065"/>
                    </a:xfrm>
                    <a:prstGeom prst="rect">
                      <a:avLst/>
                    </a:prstGeom>
                    <a:noFill/>
                  </pic:spPr>
                </pic:pic>
              </a:graphicData>
            </a:graphic>
          </wp:anchor>
        </w:drawing>
      </w:r>
    </w:p>
    <w:p>
      <w:pPr>
        <w:spacing w:after="0" w:line="944" w:lineRule="exact"/>
        <w:rPr>
          <w:sz w:val="24"/>
          <w:szCs w:val="24"/>
          <w:color w:val="auto"/>
        </w:rPr>
      </w:pPr>
    </w:p>
    <w:p>
      <w:pPr>
        <w:sectPr>
          <w:pgSz w:w="11900" w:h="16866" w:orient="portrait"/>
          <w:cols w:equalWidth="0" w:num="2">
            <w:col w:w="2260" w:space="600"/>
            <w:col w:w="8220"/>
          </w:cols>
          <w:pgMar w:left="460" w:top="209" w:right="359" w:bottom="0" w:gutter="0" w:footer="0" w:header="0"/>
        </w:sectPr>
      </w:pPr>
    </w:p>
    <w:tbl>
      <w:tblPr>
        <w:tblLayout w:type="fixed"/>
        <w:tblInd w:w="60" w:type="dxa"/>
        <w:tblCellMar>
          <w:top w:w="0" w:type="dxa"/>
          <w:left w:w="0" w:type="dxa"/>
          <w:bottom w:w="0" w:type="dxa"/>
          <w:right w:w="0" w:type="dxa"/>
        </w:tblCellMar>
      </w:tblPr>
      <w:tr>
        <w:trPr>
          <w:trHeight w:val="218"/>
        </w:trPr>
        <w:tc>
          <w:tcPr>
            <w:tcW w:w="2360" w:type="dxa"/>
            <w:vAlign w:val="bottom"/>
            <w:gridSpan w:val="5"/>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40" w:type="dxa"/>
            <w:vAlign w:val="bottom"/>
          </w:tcPr>
          <w:p>
            <w:pPr>
              <w:spacing w:after="0"/>
              <w:rPr>
                <w:sz w:val="18"/>
                <w:szCs w:val="18"/>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Roman Brian</w:t>
              </w:r>
            </w:hyperlink>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40" w:type="dxa"/>
            <w:vAlign w:val="bottom"/>
            <w:gridSpan w:val="4"/>
          </w:tcPr>
          <w:p>
            <w:pPr>
              <w:ind w:left="60"/>
              <w:spacing w:after="0" w:line="163"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Viatris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VTRS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2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top w:val="single" w:sz="8" w:color="0000EE"/>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color w:val="auto"/>
              </w:rPr>
              <w:t>(Last)</w:t>
            </w:r>
          </w:p>
        </w:tc>
        <w:tc>
          <w:tcPr>
            <w:tcW w:w="1200" w:type="dxa"/>
            <w:vAlign w:val="bottom"/>
            <w:vMerge w:val="restart"/>
          </w:tcPr>
          <w:p>
            <w:pPr>
              <w:ind w:left="100"/>
              <w:spacing w:after="0"/>
              <w:rPr>
                <w:sz w:val="20"/>
                <w:szCs w:val="20"/>
                <w:color w:val="auto"/>
              </w:rPr>
            </w:pPr>
            <w:r>
              <w:rPr>
                <w:rFonts w:ascii="Arial" w:cs="Arial" w:eastAsia="Arial" w:hAnsi="Arial"/>
                <w:sz w:val="12"/>
                <w:szCs w:val="12"/>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1000 MYLAN BOULEVARD</w:t>
            </w:r>
          </w:p>
        </w:tc>
        <w:tc>
          <w:tcPr>
            <w:tcW w:w="1340" w:type="dxa"/>
            <w:vAlign w:val="bottom"/>
          </w:tcPr>
          <w:p>
            <w:pPr>
              <w:spacing w:after="0"/>
              <w:rPr>
                <w:sz w:val="21"/>
                <w:szCs w:val="21"/>
                <w:color w:val="auto"/>
              </w:rPr>
            </w:pPr>
          </w:p>
        </w:tc>
        <w:tc>
          <w:tcPr>
            <w:tcW w:w="92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0000FF"/>
              </w:rPr>
              <w:t>03/03/2025</w:t>
            </w:r>
          </w:p>
        </w:tc>
        <w:tc>
          <w:tcPr>
            <w:tcW w:w="3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7" w:right="900" w:hanging="7"/>
        <w:spacing w:after="0" w:line="245" w:lineRule="auto"/>
        <w:tabs>
          <w:tab w:leader="none" w:pos="13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0"/>
          <w:szCs w:val="20"/>
          <w:color w:val="auto"/>
        </w:rPr>
      </w:pPr>
    </w:p>
    <w:p>
      <w:pPr>
        <w:ind w:left="527"/>
        <w:spacing w:after="0"/>
        <w:tabs>
          <w:tab w:leader="none" w:pos="2087"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36" w:lineRule="exact"/>
        <w:rPr>
          <w:sz w:val="20"/>
          <w:szCs w:val="20"/>
          <w:color w:val="auto"/>
        </w:rPr>
      </w:pPr>
    </w:p>
    <w:p>
      <w:pPr>
        <w:jc w:val="right"/>
        <w:ind w:right="520"/>
        <w:spacing w:after="0"/>
        <w:tabs>
          <w:tab w:leader="none" w:pos="70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0"/>
          <w:szCs w:val="10"/>
          <w:color w:val="auto"/>
        </w:rPr>
        <w:t>Other (specify</w:t>
      </w:r>
    </w:p>
    <w:p>
      <w:pPr>
        <w:ind w:left="527"/>
        <w:spacing w:after="0"/>
        <w:tabs>
          <w:tab w:leader="none" w:pos="2087"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26" w:lineRule="exact"/>
        <w:rPr>
          <w:sz w:val="20"/>
          <w:szCs w:val="20"/>
          <w:color w:val="auto"/>
        </w:rPr>
      </w:pPr>
    </w:p>
    <w:p>
      <w:pPr>
        <w:jc w:val="center"/>
        <w:ind w:right="153"/>
        <w:spacing w:after="0"/>
        <w:rPr>
          <w:sz w:val="20"/>
          <w:szCs w:val="20"/>
          <w:color w:val="auto"/>
        </w:rPr>
      </w:pPr>
      <w:r>
        <w:rPr>
          <w:rFonts w:ascii="Times New Roman" w:cs="Times New Roman" w:eastAsia="Times New Roman" w:hAnsi="Times New Roman"/>
          <w:sz w:val="15"/>
          <w:szCs w:val="15"/>
          <w:color w:val="0000FF"/>
        </w:rPr>
        <w:t>Chief Legal Officer</w:t>
      </w:r>
    </w:p>
    <w:p>
      <w:pPr>
        <w:spacing w:after="0" w:line="340" w:lineRule="exact"/>
        <w:rPr>
          <w:sz w:val="20"/>
          <w:szCs w:val="20"/>
          <w:color w:val="auto"/>
        </w:rPr>
      </w:pPr>
    </w:p>
    <w:p>
      <w:pPr>
        <w:sectPr>
          <w:pgSz w:w="11900" w:h="16866" w:orient="portrait"/>
          <w:cols w:equalWidth="0" w:num="2">
            <w:col w:w="7680" w:space="53"/>
            <w:col w:w="3347"/>
          </w:cols>
          <w:pgMar w:left="460" w:top="209" w:right="359" w:bottom="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2"/>
                <w:szCs w:val="12"/>
                <w:color w:val="auto"/>
                <w:w w:val="98"/>
              </w:rPr>
              <w:t>4. If Amendment, Date of Original Filed (Month/Day/Year)</w:t>
            </w:r>
          </w:p>
        </w:tc>
        <w:tc>
          <w:tcPr>
            <w:tcW w:w="560" w:type="dxa"/>
            <w:vAlign w:val="bottom"/>
            <w:tcBorders>
              <w:top w:val="single" w:sz="8" w:color="2C2C2C"/>
            </w:tcBorders>
          </w:tcPr>
          <w:p>
            <w:pPr>
              <w:spacing w:after="0"/>
              <w:rPr>
                <w:sz w:val="14"/>
                <w:szCs w:val="14"/>
                <w:color w:val="auto"/>
              </w:rPr>
            </w:pPr>
          </w:p>
        </w:tc>
        <w:tc>
          <w:tcPr>
            <w:tcW w:w="3500" w:type="dxa"/>
            <w:vAlign w:val="bottom"/>
            <w:tcBorders>
              <w:top w:val="single" w:sz="8" w:color="2C2C2C"/>
            </w:tcBorders>
            <w:gridSpan w:val="10"/>
            <w:vMerge w:val="restart"/>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2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0000FF"/>
              </w:rPr>
              <w:t>CANONSBURG   PA</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15317</w:t>
            </w: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80" w:type="dxa"/>
            <w:vAlign w:val="bottom"/>
            <w:gridSpan w:val="6"/>
            <w:vMerge w:val="continue"/>
          </w:tcPr>
          <w:p>
            <w:pPr>
              <w:spacing w:after="0"/>
              <w:rPr>
                <w:sz w:val="3"/>
                <w:szCs w:val="3"/>
                <w:color w:val="auto"/>
              </w:rPr>
            </w:pPr>
          </w:p>
        </w:tc>
        <w:tc>
          <w:tcPr>
            <w:tcW w:w="560" w:type="dxa"/>
            <w:vAlign w:val="bottom"/>
          </w:tcPr>
          <w:p>
            <w:pPr>
              <w:spacing w:after="0"/>
              <w:rPr>
                <w:sz w:val="3"/>
                <w:szCs w:val="3"/>
                <w:color w:val="auto"/>
              </w:rPr>
            </w:pPr>
          </w:p>
        </w:tc>
        <w:tc>
          <w:tcPr>
            <w:tcW w:w="3500" w:type="dxa"/>
            <w:vAlign w:val="bottom"/>
            <w:gridSpan w:val="10"/>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80" w:type="dxa"/>
            <w:vAlign w:val="bottom"/>
          </w:tcPr>
          <w:p>
            <w:pPr>
              <w:spacing w:after="0"/>
              <w:rPr>
                <w:sz w:val="16"/>
                <w:szCs w:val="16"/>
                <w:color w:val="auto"/>
              </w:rPr>
            </w:pPr>
          </w:p>
        </w:tc>
        <w:tc>
          <w:tcPr>
            <w:tcW w:w="2320" w:type="dxa"/>
            <w:vAlign w:val="bottom"/>
            <w:gridSpan w:val="3"/>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5"/>
          </w:tcPr>
          <w:p>
            <w:pPr>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20" w:type="dxa"/>
            <w:vAlign w:val="bottom"/>
            <w:gridSpan w:val="9"/>
            <w:vMerge w:val="restart"/>
          </w:tcPr>
          <w:p>
            <w:pPr>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16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280" w:type="dxa"/>
            <w:vAlign w:val="bottom"/>
            <w:tcBorders>
              <w:bottom w:val="single" w:sz="8" w:color="2C2C2C"/>
            </w:tcBorders>
            <w:gridSpan w:val="8"/>
          </w:tcPr>
          <w:p>
            <w:pPr>
              <w:spacing w:after="0"/>
              <w:rPr>
                <w:sz w:val="9"/>
                <w:szCs w:val="9"/>
                <w:color w:val="auto"/>
              </w:rPr>
            </w:pPr>
          </w:p>
        </w:tc>
        <w:tc>
          <w:tcPr>
            <w:tcW w:w="160" w:type="dxa"/>
            <w:vAlign w:val="bottom"/>
            <w:tcBorders>
              <w:bottom w:val="single" w:sz="8" w:color="2C2C2C"/>
            </w:tcBorders>
            <w:gridSpan w:val="3"/>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5"/>
          </w:tcPr>
          <w:p>
            <w:pPr>
              <w:ind w:left="22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40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1020" w:type="dxa"/>
            <w:vAlign w:val="bottom"/>
            <w:gridSpan w:val="4"/>
          </w:tcPr>
          <w:p>
            <w:pPr>
              <w:ind w:left="120"/>
              <w:spacing w:after="0"/>
              <w:rPr>
                <w:sz w:val="20"/>
                <w:szCs w:val="20"/>
                <w:color w:val="auto"/>
              </w:rPr>
            </w:pPr>
            <w:r>
              <w:rPr>
                <w:rFonts w:ascii="Arial" w:cs="Arial" w:eastAsia="Arial" w:hAnsi="Arial"/>
                <w:sz w:val="10"/>
                <w:szCs w:val="10"/>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2A. Deemed</w:t>
            </w: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w w:val="95"/>
              </w:rPr>
              <w:t>3.</w:t>
            </w:r>
          </w:p>
        </w:tc>
        <w:tc>
          <w:tcPr>
            <w:tcW w:w="580" w:type="dxa"/>
            <w:vAlign w:val="bottom"/>
          </w:tcPr>
          <w:p>
            <w:pPr>
              <w:spacing w:after="0"/>
              <w:rPr>
                <w:sz w:val="13"/>
                <w:szCs w:val="13"/>
                <w:color w:val="auto"/>
              </w:rPr>
            </w:pPr>
          </w:p>
        </w:tc>
        <w:tc>
          <w:tcPr>
            <w:tcW w:w="2060" w:type="dxa"/>
            <w:vAlign w:val="bottom"/>
            <w:gridSpan w:val="4"/>
          </w:tcPr>
          <w:p>
            <w:pPr>
              <w:ind w:left="80"/>
              <w:spacing w:after="0"/>
              <w:rPr>
                <w:sz w:val="20"/>
                <w:szCs w:val="20"/>
                <w:color w:val="auto"/>
              </w:rPr>
            </w:pPr>
            <w:r>
              <w:rPr>
                <w:rFonts w:ascii="Arial" w:cs="Arial" w:eastAsia="Arial" w:hAnsi="Arial"/>
                <w:sz w:val="10"/>
                <w:szCs w:val="10"/>
                <w:b w:val="1"/>
                <w:bCs w:val="1"/>
                <w:color w:val="auto"/>
              </w:rPr>
              <w:t>4. Securities Acquired (A) or</w:t>
            </w: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rPr>
              <w:t>5. Amount of</w:t>
            </w:r>
          </w:p>
        </w:tc>
        <w:tc>
          <w:tcPr>
            <w:tcW w:w="20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0"/>
                <w:szCs w:val="10"/>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gridSpan w:val="3"/>
          </w:tcPr>
          <w:p>
            <w:pPr>
              <w:ind w:left="120"/>
              <w:spacing w:after="0"/>
              <w:rPr>
                <w:sz w:val="20"/>
                <w:szCs w:val="20"/>
                <w:color w:val="auto"/>
              </w:rPr>
            </w:pPr>
            <w:r>
              <w:rPr>
                <w:rFonts w:ascii="Arial" w:cs="Arial" w:eastAsia="Arial" w:hAnsi="Arial"/>
                <w:sz w:val="10"/>
                <w:szCs w:val="10"/>
                <w:b w:val="1"/>
                <w:bCs w:val="1"/>
                <w:color w:val="auto"/>
              </w:rPr>
              <w:t>Date</w:t>
            </w:r>
          </w:p>
        </w:tc>
        <w:tc>
          <w:tcPr>
            <w:tcW w:w="30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0"/>
                <w:szCs w:val="10"/>
                <w:b w:val="1"/>
                <w:bCs w:val="1"/>
                <w:color w:val="auto"/>
              </w:rPr>
              <w:t>Transaction</w:t>
            </w:r>
          </w:p>
        </w:tc>
        <w:tc>
          <w:tcPr>
            <w:tcW w:w="2060" w:type="dxa"/>
            <w:vAlign w:val="bottom"/>
            <w:gridSpan w:val="4"/>
          </w:tcPr>
          <w:p>
            <w:pPr>
              <w:ind w:left="80"/>
              <w:spacing w:after="0"/>
              <w:rPr>
                <w:sz w:val="20"/>
                <w:szCs w:val="20"/>
                <w:color w:val="auto"/>
              </w:rPr>
            </w:pPr>
            <w:r>
              <w:rPr>
                <w:rFonts w:ascii="Arial" w:cs="Arial" w:eastAsia="Arial" w:hAnsi="Arial"/>
                <w:sz w:val="10"/>
                <w:szCs w:val="10"/>
                <w:b w:val="1"/>
                <w:bCs w:val="1"/>
                <w:color w:val="auto"/>
              </w:rPr>
              <w:t>Disposed Of (D) (Instr. 3, 4 and 5)</w:t>
            </w: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rPr>
              <w:t>Securities</w:t>
            </w:r>
          </w:p>
        </w:tc>
        <w:tc>
          <w:tcPr>
            <w:tcW w:w="200" w:type="dxa"/>
            <w:vAlign w:val="bottom"/>
          </w:tcPr>
          <w:p>
            <w:pPr>
              <w:spacing w:after="0"/>
              <w:rPr>
                <w:sz w:val="10"/>
                <w:szCs w:val="10"/>
                <w:color w:val="auto"/>
              </w:rPr>
            </w:pPr>
          </w:p>
        </w:tc>
        <w:tc>
          <w:tcPr>
            <w:tcW w:w="1120" w:type="dxa"/>
            <w:vAlign w:val="bottom"/>
            <w:gridSpan w:val="2"/>
          </w:tcPr>
          <w:p>
            <w:pPr>
              <w:ind w:left="180"/>
              <w:spacing w:after="0"/>
              <w:rPr>
                <w:sz w:val="20"/>
                <w:szCs w:val="20"/>
                <w:color w:val="auto"/>
              </w:rPr>
            </w:pPr>
            <w:r>
              <w:rPr>
                <w:rFonts w:ascii="Arial" w:cs="Arial" w:eastAsia="Arial" w:hAnsi="Arial"/>
                <w:sz w:val="10"/>
                <w:szCs w:val="10"/>
                <w:b w:val="1"/>
                <w:bCs w:val="1"/>
                <w:color w:val="auto"/>
              </w:rPr>
              <w:t>Form: Direct (D)</w:t>
            </w: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gridSpan w:val="4"/>
          </w:tcPr>
          <w:p>
            <w:pPr>
              <w:jc w:val="center"/>
              <w:spacing w:after="0"/>
              <w:rPr>
                <w:sz w:val="20"/>
                <w:szCs w:val="20"/>
                <w:color w:val="auto"/>
              </w:rPr>
            </w:pPr>
            <w:r>
              <w:rPr>
                <w:rFonts w:ascii="Arial" w:cs="Arial" w:eastAsia="Arial" w:hAnsi="Arial"/>
                <w:sz w:val="10"/>
                <w:szCs w:val="10"/>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0"/>
                <w:szCs w:val="10"/>
                <w:b w:val="1"/>
                <w:bCs w:val="1"/>
                <w:color w:val="auto"/>
              </w:rPr>
              <w:t>Code (Instr.</w:t>
            </w: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4"/>
          </w:tcPr>
          <w:p>
            <w:pPr>
              <w:spacing w:after="0"/>
              <w:rPr>
                <w:sz w:val="20"/>
                <w:szCs w:val="20"/>
                <w:color w:val="auto"/>
              </w:rPr>
            </w:pPr>
            <w:r>
              <w:rPr>
                <w:rFonts w:ascii="Arial" w:cs="Arial" w:eastAsia="Arial" w:hAnsi="Arial"/>
                <w:sz w:val="10"/>
                <w:szCs w:val="10"/>
                <w:b w:val="1"/>
                <w:bCs w:val="1"/>
                <w:color w:val="auto"/>
              </w:rPr>
              <w:t>Beneficially Owned</w:t>
            </w:r>
          </w:p>
        </w:tc>
        <w:tc>
          <w:tcPr>
            <w:tcW w:w="1120" w:type="dxa"/>
            <w:vAlign w:val="bottom"/>
            <w:gridSpan w:val="2"/>
          </w:tcPr>
          <w:p>
            <w:pPr>
              <w:ind w:left="180"/>
              <w:spacing w:after="0"/>
              <w:rPr>
                <w:sz w:val="20"/>
                <w:szCs w:val="20"/>
                <w:color w:val="auto"/>
              </w:rPr>
            </w:pPr>
            <w:r>
              <w:rPr>
                <w:rFonts w:ascii="Arial" w:cs="Arial" w:eastAsia="Arial" w:hAnsi="Arial"/>
                <w:sz w:val="10"/>
                <w:szCs w:val="10"/>
                <w:b w:val="1"/>
                <w:bCs w:val="1"/>
                <w:color w:val="auto"/>
              </w:rPr>
              <w:t>or Indirect (I)</w:t>
            </w: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w w:val="89"/>
              </w:rPr>
              <w:t>8)</w:t>
            </w: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4"/>
          </w:tcPr>
          <w:p>
            <w:pPr>
              <w:spacing w:after="0"/>
              <w:rPr>
                <w:sz w:val="20"/>
                <w:szCs w:val="20"/>
                <w:color w:val="auto"/>
              </w:rPr>
            </w:pPr>
            <w:r>
              <w:rPr>
                <w:rFonts w:ascii="Arial" w:cs="Arial" w:eastAsia="Arial" w:hAnsi="Arial"/>
                <w:sz w:val="10"/>
                <w:szCs w:val="10"/>
                <w:b w:val="1"/>
                <w:bCs w:val="1"/>
                <w:color w:val="auto"/>
              </w:rPr>
              <w:t>Following Reported</w:t>
            </w:r>
          </w:p>
        </w:tc>
        <w:tc>
          <w:tcPr>
            <w:tcW w:w="620" w:type="dxa"/>
            <w:vAlign w:val="bottom"/>
          </w:tcPr>
          <w:p>
            <w:pPr>
              <w:ind w:left="180"/>
              <w:spacing w:after="0"/>
              <w:rPr>
                <w:sz w:val="20"/>
                <w:szCs w:val="20"/>
                <w:color w:val="auto"/>
              </w:rPr>
            </w:pPr>
            <w:r>
              <w:rPr>
                <w:rFonts w:ascii="Arial" w:cs="Arial" w:eastAsia="Arial" w:hAnsi="Arial"/>
                <w:sz w:val="10"/>
                <w:szCs w:val="10"/>
                <w:b w:val="1"/>
                <w:bCs w:val="1"/>
                <w:color w:val="auto"/>
              </w:rPr>
              <w:t>(Instr. 4)</w:t>
            </w:r>
          </w:p>
        </w:tc>
        <w:tc>
          <w:tcPr>
            <w:tcW w:w="500" w:type="dxa"/>
            <w:vAlign w:val="bottom"/>
          </w:tcPr>
          <w:p>
            <w:pPr>
              <w:spacing w:after="0"/>
              <w:rPr>
                <w:sz w:val="10"/>
                <w:szCs w:val="10"/>
                <w:color w:val="auto"/>
              </w:rPr>
            </w:pP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160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Transaction(s) (Instr.</w:t>
            </w:r>
          </w:p>
        </w:tc>
        <w:tc>
          <w:tcPr>
            <w:tcW w:w="500" w:type="dxa"/>
            <w:vAlign w:val="bottom"/>
          </w:tcPr>
          <w:p>
            <w:pPr>
              <w:spacing w:after="0"/>
              <w:rPr>
                <w:sz w:val="5"/>
                <w:szCs w:val="5"/>
                <w:color w:val="auto"/>
              </w:rPr>
            </w:pPr>
          </w:p>
        </w:tc>
        <w:tc>
          <w:tcPr>
            <w:tcW w:w="800" w:type="dxa"/>
            <w:vAlign w:val="bottom"/>
            <w:gridSpan w:val="4"/>
            <w:vMerge w:val="restart"/>
          </w:tcPr>
          <w:p>
            <w:pPr>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6"/>
        </w:trPr>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560" w:type="dxa"/>
            <w:vAlign w:val="bottom"/>
          </w:tcPr>
          <w:p>
            <w:pPr>
              <w:jc w:val="center"/>
              <w:spacing w:after="0"/>
              <w:rPr>
                <w:sz w:val="20"/>
                <w:szCs w:val="20"/>
                <w:color w:val="auto"/>
              </w:rPr>
            </w:pPr>
            <w:r>
              <w:rPr>
                <w:rFonts w:ascii="Arial" w:cs="Arial" w:eastAsia="Arial" w:hAnsi="Arial"/>
                <w:sz w:val="10"/>
                <w:szCs w:val="10"/>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Price</w:t>
            </w: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rPr>
              <w:t>3 and 4)</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4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0000FF"/>
                <w:w w:val="99"/>
              </w:rPr>
              <w:t>03/03/2025</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center"/>
              <w:ind w:right="406"/>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Pr>
          <w:p>
            <w:pPr>
              <w:jc w:val="center"/>
              <w:ind w:left="36"/>
              <w:spacing w:after="0"/>
              <w:rPr>
                <w:sz w:val="20"/>
                <w:szCs w:val="20"/>
                <w:color w:val="auto"/>
              </w:rPr>
            </w:pPr>
            <w:r>
              <w:rPr>
                <w:rFonts w:ascii="Times New Roman" w:cs="Times New Roman" w:eastAsia="Times New Roman" w:hAnsi="Times New Roman"/>
                <w:sz w:val="15"/>
                <w:szCs w:val="15"/>
                <w:color w:val="0000FF"/>
              </w:rPr>
              <w:t>16,771</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left="134"/>
              <w:spacing w:after="0"/>
              <w:rPr>
                <w:sz w:val="20"/>
                <w:szCs w:val="20"/>
                <w:color w:val="auto"/>
              </w:rPr>
            </w:pPr>
            <w:r>
              <w:rPr>
                <w:rFonts w:ascii="Times New Roman" w:cs="Times New Roman" w:eastAsia="Times New Roman" w:hAnsi="Times New Roman"/>
                <w:sz w:val="15"/>
                <w:szCs w:val="15"/>
                <w:color w:val="0000FF"/>
              </w:rPr>
              <w:t>84,494</w:t>
            </w:r>
          </w:p>
        </w:tc>
        <w:tc>
          <w:tcPr>
            <w:tcW w:w="200" w:type="dxa"/>
            <w:vAlign w:val="bottom"/>
          </w:tcPr>
          <w:p>
            <w:pPr>
              <w:spacing w:after="0"/>
              <w:rPr>
                <w:sz w:val="20"/>
                <w:szCs w:val="20"/>
                <w:color w:val="auto"/>
              </w:rPr>
            </w:pP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4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5"/>
                <w:szCs w:val="15"/>
                <w:color w:val="0000FF"/>
                <w:w w:val="99"/>
              </w:rPr>
              <w:t>03/03/2025</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4"/>
              </w:rPr>
              <w:t>7,399</w:t>
            </w:r>
            <w:r>
              <w:rPr>
                <w:rFonts w:ascii="Times New Roman" w:cs="Times New Roman" w:eastAsia="Times New Roman" w:hAnsi="Times New Roman"/>
                <w:sz w:val="19"/>
                <w:szCs w:val="19"/>
                <w:color w:val="008000"/>
                <w:w w:val="94"/>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9.33</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4"/>
              <w:spacing w:after="0"/>
              <w:rPr>
                <w:sz w:val="20"/>
                <w:szCs w:val="20"/>
                <w:color w:val="auto"/>
              </w:rPr>
            </w:pPr>
            <w:r>
              <w:rPr>
                <w:rFonts w:ascii="Times New Roman" w:cs="Times New Roman" w:eastAsia="Times New Roman" w:hAnsi="Times New Roman"/>
                <w:sz w:val="15"/>
                <w:szCs w:val="15"/>
                <w:color w:val="0000FF"/>
              </w:rPr>
              <w:t>77,095</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5"/>
                <w:szCs w:val="15"/>
                <w:color w:val="0000FF"/>
                <w:w w:val="99"/>
              </w:rPr>
              <w:t>03/03/2025</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4"/>
              </w:rPr>
              <w:t>1,574</w:t>
            </w:r>
            <w:r>
              <w:rPr>
                <w:rFonts w:ascii="Times New Roman" w:cs="Times New Roman" w:eastAsia="Times New Roman" w:hAnsi="Times New Roman"/>
                <w:sz w:val="19"/>
                <w:szCs w:val="19"/>
                <w:color w:val="008000"/>
                <w:w w:val="94"/>
                <w:vertAlign w:val="superscript"/>
              </w:rPr>
              <w:t>(2)</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4"/>
              <w:spacing w:after="0"/>
              <w:rPr>
                <w:sz w:val="20"/>
                <w:szCs w:val="20"/>
                <w:color w:val="auto"/>
              </w:rPr>
            </w:pPr>
            <w:r>
              <w:rPr>
                <w:rFonts w:ascii="Times New Roman" w:cs="Times New Roman" w:eastAsia="Times New Roman" w:hAnsi="Times New Roman"/>
                <w:sz w:val="15"/>
                <w:szCs w:val="15"/>
                <w:color w:val="0000FF"/>
              </w:rPr>
              <w:t>78,669</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5"/>
                <w:szCs w:val="15"/>
                <w:color w:val="0000FF"/>
                <w:w w:val="99"/>
              </w:rPr>
              <w:t>03/03/2025</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1"/>
              </w:rPr>
              <w:t>690</w:t>
            </w:r>
            <w:r>
              <w:rPr>
                <w:rFonts w:ascii="Times New Roman" w:cs="Times New Roman" w:eastAsia="Times New Roman" w:hAnsi="Times New Roman"/>
                <w:sz w:val="19"/>
                <w:szCs w:val="19"/>
                <w:color w:val="008000"/>
                <w:w w:val="91"/>
                <w:vertAlign w:val="superscript"/>
              </w:rPr>
              <w:t>(3)</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9.33</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4"/>
              <w:spacing w:after="0"/>
              <w:rPr>
                <w:sz w:val="20"/>
                <w:szCs w:val="20"/>
                <w:color w:val="auto"/>
              </w:rPr>
            </w:pPr>
            <w:r>
              <w:rPr>
                <w:rFonts w:ascii="Times New Roman" w:cs="Times New Roman" w:eastAsia="Times New Roman" w:hAnsi="Times New Roman"/>
                <w:sz w:val="15"/>
                <w:szCs w:val="15"/>
                <w:color w:val="0000FF"/>
              </w:rPr>
              <w:t>77,979</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center"/>
              <w:ind w:right="406"/>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Pr>
          <w:p>
            <w:pPr>
              <w:jc w:val="center"/>
              <w:ind w:left="36"/>
              <w:spacing w:after="0"/>
              <w:rPr>
                <w:sz w:val="20"/>
                <w:szCs w:val="20"/>
                <w:color w:val="auto"/>
              </w:rPr>
            </w:pPr>
            <w:r>
              <w:rPr>
                <w:rFonts w:ascii="Times New Roman" w:cs="Times New Roman" w:eastAsia="Times New Roman" w:hAnsi="Times New Roman"/>
                <w:sz w:val="15"/>
                <w:szCs w:val="15"/>
                <w:color w:val="0000FF"/>
              </w:rPr>
              <w:t>17,157</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left="134"/>
              <w:spacing w:after="0"/>
              <w:rPr>
                <w:sz w:val="20"/>
                <w:szCs w:val="20"/>
                <w:color w:val="auto"/>
              </w:rPr>
            </w:pPr>
            <w:r>
              <w:rPr>
                <w:rFonts w:ascii="Times New Roman" w:cs="Times New Roman" w:eastAsia="Times New Roman" w:hAnsi="Times New Roman"/>
                <w:sz w:val="15"/>
                <w:szCs w:val="15"/>
                <w:color w:val="0000FF"/>
              </w:rPr>
              <w:t>95,136</w:t>
            </w:r>
          </w:p>
        </w:tc>
        <w:tc>
          <w:tcPr>
            <w:tcW w:w="200" w:type="dxa"/>
            <w:vAlign w:val="bottom"/>
          </w:tcPr>
          <w:p>
            <w:pPr>
              <w:spacing w:after="0"/>
              <w:rPr>
                <w:sz w:val="20"/>
                <w:szCs w:val="20"/>
                <w:color w:val="auto"/>
              </w:rPr>
            </w:pP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4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4"/>
              </w:rPr>
              <w:t>7,514</w:t>
            </w:r>
            <w:r>
              <w:rPr>
                <w:rFonts w:ascii="Times New Roman" w:cs="Times New Roman" w:eastAsia="Times New Roman" w:hAnsi="Times New Roman"/>
                <w:sz w:val="19"/>
                <w:szCs w:val="19"/>
                <w:color w:val="008000"/>
                <w:w w:val="94"/>
                <w:vertAlign w:val="superscript"/>
              </w:rPr>
              <w:t>(4)</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4"/>
              <w:spacing w:after="0"/>
              <w:rPr>
                <w:sz w:val="20"/>
                <w:szCs w:val="20"/>
                <w:color w:val="auto"/>
              </w:rPr>
            </w:pPr>
            <w:r>
              <w:rPr>
                <w:rFonts w:ascii="Times New Roman" w:cs="Times New Roman" w:eastAsia="Times New Roman" w:hAnsi="Times New Roman"/>
                <w:sz w:val="15"/>
                <w:szCs w:val="15"/>
                <w:color w:val="0000FF"/>
              </w:rPr>
              <w:t>87,622</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4"/>
              </w:rPr>
              <w:t>2,284</w:t>
            </w:r>
            <w:r>
              <w:rPr>
                <w:rFonts w:ascii="Times New Roman" w:cs="Times New Roman" w:eastAsia="Times New Roman" w:hAnsi="Times New Roman"/>
                <w:sz w:val="19"/>
                <w:szCs w:val="19"/>
                <w:color w:val="008000"/>
                <w:w w:val="94"/>
                <w:vertAlign w:val="superscript"/>
              </w:rPr>
              <w:t>(5)</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4"/>
              <w:spacing w:after="0"/>
              <w:rPr>
                <w:sz w:val="20"/>
                <w:szCs w:val="20"/>
                <w:color w:val="auto"/>
              </w:rPr>
            </w:pPr>
            <w:r>
              <w:rPr>
                <w:rFonts w:ascii="Times New Roman" w:cs="Times New Roman" w:eastAsia="Times New Roman" w:hAnsi="Times New Roman"/>
                <w:sz w:val="15"/>
                <w:szCs w:val="15"/>
                <w:color w:val="0000FF"/>
              </w:rPr>
              <w:t>89,906</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4"/>
              </w:rPr>
              <w:t>1,001</w:t>
            </w:r>
            <w:r>
              <w:rPr>
                <w:rFonts w:ascii="Times New Roman" w:cs="Times New Roman" w:eastAsia="Times New Roman" w:hAnsi="Times New Roman"/>
                <w:sz w:val="19"/>
                <w:szCs w:val="19"/>
                <w:color w:val="008000"/>
                <w:w w:val="94"/>
                <w:vertAlign w:val="superscript"/>
              </w:rPr>
              <w:t>(6)</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4"/>
              <w:spacing w:after="0"/>
              <w:rPr>
                <w:sz w:val="20"/>
                <w:szCs w:val="20"/>
                <w:color w:val="auto"/>
              </w:rPr>
            </w:pPr>
            <w:r>
              <w:rPr>
                <w:rFonts w:ascii="Times New Roman" w:cs="Times New Roman" w:eastAsia="Times New Roman" w:hAnsi="Times New Roman"/>
                <w:sz w:val="15"/>
                <w:szCs w:val="15"/>
                <w:color w:val="0000FF"/>
              </w:rPr>
              <w:t>88,905</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center"/>
              <w:ind w:right="406"/>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Pr>
          <w:p>
            <w:pPr>
              <w:jc w:val="center"/>
              <w:ind w:left="36"/>
              <w:spacing w:after="0"/>
              <w:rPr>
                <w:sz w:val="20"/>
                <w:szCs w:val="20"/>
                <w:color w:val="auto"/>
              </w:rPr>
            </w:pPr>
            <w:r>
              <w:rPr>
                <w:rFonts w:ascii="Times New Roman" w:cs="Times New Roman" w:eastAsia="Times New Roman" w:hAnsi="Times New Roman"/>
                <w:sz w:val="15"/>
                <w:szCs w:val="15"/>
                <w:color w:val="0000FF"/>
              </w:rPr>
              <w:t>23,362</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112,267</w:t>
            </w:r>
          </w:p>
        </w:tc>
        <w:tc>
          <w:tcPr>
            <w:tcW w:w="200" w:type="dxa"/>
            <w:vAlign w:val="bottom"/>
          </w:tcPr>
          <w:p>
            <w:pPr>
              <w:spacing w:after="0"/>
              <w:rPr>
                <w:sz w:val="20"/>
                <w:szCs w:val="20"/>
                <w:color w:val="auto"/>
              </w:rPr>
            </w:pP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4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5"/>
                <w:szCs w:val="15"/>
                <w:color w:val="0000FF"/>
                <w:w w:val="92"/>
              </w:rPr>
              <w:t>10,231</w:t>
            </w:r>
            <w:r>
              <w:rPr>
                <w:rFonts w:ascii="Times New Roman" w:cs="Times New Roman" w:eastAsia="Times New Roman" w:hAnsi="Times New Roman"/>
                <w:sz w:val="19"/>
                <w:szCs w:val="19"/>
                <w:color w:val="008000"/>
                <w:w w:val="92"/>
                <w:vertAlign w:val="superscript"/>
              </w:rPr>
              <w:t>(7)</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102,036</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1"/>
              </w:rPr>
              <w:t>992</w:t>
            </w:r>
            <w:r>
              <w:rPr>
                <w:rFonts w:ascii="Times New Roman" w:cs="Times New Roman" w:eastAsia="Times New Roman" w:hAnsi="Times New Roman"/>
                <w:sz w:val="19"/>
                <w:szCs w:val="19"/>
                <w:color w:val="008000"/>
                <w:w w:val="91"/>
                <w:vertAlign w:val="superscript"/>
              </w:rPr>
              <w:t>(8)</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103,028</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1"/>
              </w:rPr>
              <w:t>435</w:t>
            </w:r>
            <w:r>
              <w:rPr>
                <w:rFonts w:ascii="Times New Roman" w:cs="Times New Roman" w:eastAsia="Times New Roman" w:hAnsi="Times New Roman"/>
                <w:sz w:val="19"/>
                <w:szCs w:val="19"/>
                <w:color w:val="008000"/>
                <w:w w:val="91"/>
                <w:vertAlign w:val="superscript"/>
              </w:rPr>
              <w:t>(9)</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102,593</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center"/>
              <w:ind w:right="406"/>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Pr>
          <w:p>
            <w:pPr>
              <w:jc w:val="center"/>
              <w:ind w:left="36"/>
              <w:spacing w:after="0"/>
              <w:rPr>
                <w:sz w:val="20"/>
                <w:szCs w:val="20"/>
                <w:color w:val="auto"/>
              </w:rPr>
            </w:pPr>
            <w:r>
              <w:rPr>
                <w:rFonts w:ascii="Times New Roman" w:cs="Times New Roman" w:eastAsia="Times New Roman" w:hAnsi="Times New Roman"/>
                <w:sz w:val="15"/>
                <w:szCs w:val="15"/>
                <w:color w:val="0000FF"/>
              </w:rPr>
              <w:t>162,468</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265,061</w:t>
            </w:r>
          </w:p>
        </w:tc>
        <w:tc>
          <w:tcPr>
            <w:tcW w:w="200" w:type="dxa"/>
            <w:vAlign w:val="bottom"/>
          </w:tcPr>
          <w:p>
            <w:pPr>
              <w:spacing w:after="0"/>
              <w:rPr>
                <w:sz w:val="20"/>
                <w:szCs w:val="20"/>
                <w:color w:val="auto"/>
              </w:rPr>
            </w:pP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4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5"/>
                <w:szCs w:val="15"/>
                <w:color w:val="0000FF"/>
                <w:w w:val="99"/>
              </w:rPr>
              <w:t>03/04/2025</w:t>
            </w: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06"/>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2"/>
              </w:rPr>
              <w:t>71,145</w:t>
            </w:r>
            <w:r>
              <w:rPr>
                <w:rFonts w:ascii="Times New Roman" w:cs="Times New Roman" w:eastAsia="Times New Roman" w:hAnsi="Times New Roman"/>
                <w:sz w:val="19"/>
                <w:szCs w:val="19"/>
                <w:color w:val="008000"/>
                <w:w w:val="92"/>
                <w:vertAlign w:val="superscript"/>
              </w:rPr>
              <w:t>(10)</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9.37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5"/>
                <w:szCs w:val="15"/>
                <w:color w:val="0000FF"/>
                <w:w w:val="98"/>
              </w:rPr>
              <w:t>193,916</w:t>
            </w:r>
          </w:p>
        </w:tc>
        <w:tc>
          <w:tcPr>
            <w:tcW w:w="2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60" w:type="dxa"/>
            <w:vAlign w:val="bottom"/>
            <w:gridSpan w:val="13"/>
          </w:tcPr>
          <w:p>
            <w:pPr>
              <w:ind w:left="4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0" w:type="dxa"/>
            <w:vAlign w:val="bottom"/>
            <w:gridSpan w:val="11"/>
          </w:tcPr>
          <w:p>
            <w:pPr>
              <w:ind w:left="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Arial" w:cs="Arial" w:eastAsia="Arial" w:hAnsi="Arial"/>
                <w:sz w:val="10"/>
                <w:szCs w:val="10"/>
                <w:b w:val="1"/>
                <w:bCs w:val="1"/>
                <w:color w:val="auto"/>
              </w:rPr>
              <w:t>5. Number of Derivative</w:t>
            </w:r>
          </w:p>
        </w:tc>
        <w:tc>
          <w:tcPr>
            <w:tcW w:w="16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0"/>
                <w:szCs w:val="10"/>
                <w:b w:val="1"/>
                <w:bCs w:val="1"/>
                <w:color w:val="auto"/>
              </w:rPr>
              <w:t>7. Title and Amount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center"/>
              <w:ind w:right="8"/>
              <w:spacing w:after="0"/>
              <w:rPr>
                <w:sz w:val="20"/>
                <w:szCs w:val="20"/>
                <w:color w:val="auto"/>
              </w:rPr>
            </w:pPr>
            <w:r>
              <w:rPr>
                <w:rFonts w:ascii="Arial" w:cs="Arial" w:eastAsia="Arial" w:hAnsi="Arial"/>
                <w:sz w:val="10"/>
                <w:szCs w:val="10"/>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9. Number of</w:t>
            </w:r>
          </w:p>
        </w:tc>
        <w:tc>
          <w:tcPr>
            <w:tcW w:w="500" w:type="dxa"/>
            <w:vAlign w:val="bottom"/>
          </w:tcPr>
          <w:p>
            <w:pPr>
              <w:ind w:left="20"/>
              <w:spacing w:after="0"/>
              <w:rPr>
                <w:sz w:val="20"/>
                <w:szCs w:val="20"/>
                <w:color w:val="auto"/>
              </w:rPr>
            </w:pPr>
            <w:r>
              <w:rPr>
                <w:rFonts w:ascii="Arial" w:cs="Arial" w:eastAsia="Arial" w:hAnsi="Arial"/>
                <w:sz w:val="10"/>
                <w:szCs w:val="10"/>
                <w:b w:val="1"/>
                <w:bCs w:val="1"/>
                <w:color w:val="auto"/>
              </w:rPr>
              <w:t>10.</w:t>
            </w:r>
          </w:p>
        </w:tc>
        <w:tc>
          <w:tcPr>
            <w:tcW w:w="120" w:type="dxa"/>
            <w:vAlign w:val="bottom"/>
          </w:tcPr>
          <w:p>
            <w:pPr>
              <w:spacing w:after="0"/>
              <w:rPr>
                <w:sz w:val="13"/>
                <w:szCs w:val="13"/>
                <w:color w:val="auto"/>
              </w:rPr>
            </w:pPr>
          </w:p>
        </w:tc>
        <w:tc>
          <w:tcPr>
            <w:tcW w:w="68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11. Nature</w:t>
            </w:r>
          </w:p>
        </w:tc>
        <w:tc>
          <w:tcPr>
            <w:tcW w:w="0" w:type="dxa"/>
            <w:vAlign w:val="bottom"/>
          </w:tcPr>
          <w:p>
            <w:pPr>
              <w:spacing w:after="0"/>
              <w:rPr>
                <w:sz w:val="1"/>
                <w:szCs w:val="1"/>
                <w:color w:val="auto"/>
              </w:rPr>
            </w:pPr>
          </w:p>
        </w:tc>
      </w:tr>
      <w:tr>
        <w:trPr>
          <w:trHeight w:val="116"/>
        </w:trPr>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Conversion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Execution Date,</w:t>
            </w:r>
          </w:p>
        </w:tc>
        <w:tc>
          <w:tcPr>
            <w:tcW w:w="720" w:type="dxa"/>
            <w:vAlign w:val="bottom"/>
            <w:gridSpan w:val="3"/>
          </w:tcPr>
          <w:p>
            <w:pPr>
              <w:ind w:left="60"/>
              <w:spacing w:after="0"/>
              <w:rPr>
                <w:sz w:val="20"/>
                <w:szCs w:val="20"/>
                <w:color w:val="auto"/>
              </w:rPr>
            </w:pPr>
            <w:r>
              <w:rPr>
                <w:rFonts w:ascii="Arial" w:cs="Arial" w:eastAsia="Arial" w:hAnsi="Arial"/>
                <w:sz w:val="10"/>
                <w:szCs w:val="10"/>
                <w:b w:val="1"/>
                <w:bCs w:val="1"/>
                <w:color w:val="auto"/>
              </w:rPr>
              <w:t>Transaction</w:t>
            </w:r>
          </w:p>
        </w:tc>
        <w:tc>
          <w:tcPr>
            <w:tcW w:w="1440" w:type="dxa"/>
            <w:vAlign w:val="bottom"/>
            <w:gridSpan w:val="3"/>
          </w:tcPr>
          <w:p>
            <w:pPr>
              <w:ind w:left="60"/>
              <w:spacing w:after="0"/>
              <w:rPr>
                <w:sz w:val="20"/>
                <w:szCs w:val="20"/>
                <w:color w:val="auto"/>
              </w:rPr>
            </w:pPr>
            <w:r>
              <w:rPr>
                <w:rFonts w:ascii="Arial" w:cs="Arial" w:eastAsia="Arial" w:hAnsi="Arial"/>
                <w:sz w:val="10"/>
                <w:szCs w:val="10"/>
                <w:b w:val="1"/>
                <w:bCs w:val="1"/>
                <w:color w:val="auto"/>
              </w:rPr>
              <w:t>Securities Acquired (A) or</w:t>
            </w: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0"/>
                <w:szCs w:val="10"/>
                <w:b w:val="1"/>
                <w:bCs w:val="1"/>
                <w:color w:val="auto"/>
              </w:rPr>
              <w:t>Securities Underlying</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jc w:val="center"/>
              <w:ind w:right="8"/>
              <w:spacing w:after="0"/>
              <w:rPr>
                <w:sz w:val="20"/>
                <w:szCs w:val="20"/>
                <w:color w:val="auto"/>
              </w:rPr>
            </w:pPr>
            <w:r>
              <w:rPr>
                <w:rFonts w:ascii="Arial" w:cs="Arial" w:eastAsia="Arial" w:hAnsi="Arial"/>
                <w:sz w:val="10"/>
                <w:szCs w:val="10"/>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derivative</w:t>
            </w: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Ownership</w:t>
            </w:r>
          </w:p>
        </w:tc>
        <w:tc>
          <w:tcPr>
            <w:tcW w:w="68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of Indirect</w:t>
            </w:r>
          </w:p>
        </w:tc>
        <w:tc>
          <w:tcPr>
            <w:tcW w:w="0" w:type="dxa"/>
            <w:vAlign w:val="bottom"/>
          </w:tcPr>
          <w:p>
            <w:pPr>
              <w:spacing w:after="0"/>
              <w:rPr>
                <w:sz w:val="1"/>
                <w:szCs w:val="1"/>
                <w:color w:val="auto"/>
              </w:rPr>
            </w:pPr>
          </w:p>
        </w:tc>
      </w:tr>
      <w:tr>
        <w:trPr>
          <w:trHeight w:val="116"/>
        </w:trPr>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Security</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if any</w:t>
            </w:r>
          </w:p>
        </w:tc>
        <w:tc>
          <w:tcPr>
            <w:tcW w:w="720" w:type="dxa"/>
            <w:vAlign w:val="bottom"/>
            <w:gridSpan w:val="3"/>
          </w:tcPr>
          <w:p>
            <w:pPr>
              <w:ind w:left="60"/>
              <w:spacing w:after="0"/>
              <w:rPr>
                <w:sz w:val="20"/>
                <w:szCs w:val="20"/>
                <w:color w:val="auto"/>
              </w:rPr>
            </w:pPr>
            <w:r>
              <w:rPr>
                <w:rFonts w:ascii="Arial" w:cs="Arial" w:eastAsia="Arial" w:hAnsi="Arial"/>
                <w:sz w:val="10"/>
                <w:szCs w:val="10"/>
                <w:b w:val="1"/>
                <w:bCs w:val="1"/>
                <w:color w:val="auto"/>
              </w:rPr>
              <w:t>Code (Instr.</w:t>
            </w:r>
          </w:p>
        </w:tc>
        <w:tc>
          <w:tcPr>
            <w:tcW w:w="1440" w:type="dxa"/>
            <w:vAlign w:val="bottom"/>
            <w:gridSpan w:val="3"/>
          </w:tcPr>
          <w:p>
            <w:pPr>
              <w:ind w:left="60"/>
              <w:spacing w:after="0"/>
              <w:rPr>
                <w:sz w:val="20"/>
                <w:szCs w:val="20"/>
                <w:color w:val="auto"/>
              </w:rPr>
            </w:pPr>
            <w:r>
              <w:rPr>
                <w:rFonts w:ascii="Arial" w:cs="Arial" w:eastAsia="Arial" w:hAnsi="Arial"/>
                <w:sz w:val="10"/>
                <w:szCs w:val="10"/>
                <w:b w:val="1"/>
                <w:bCs w:val="1"/>
                <w:color w:val="auto"/>
              </w:rPr>
              <w:t>Disposed of (D) (Instr. 3, 4</w:t>
            </w: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(Month/Day/Year)</w:t>
            </w:r>
          </w:p>
        </w:tc>
        <w:tc>
          <w:tcPr>
            <w:tcW w:w="1260" w:type="dxa"/>
            <w:vAlign w:val="bottom"/>
            <w:gridSpan w:val="3"/>
          </w:tcPr>
          <w:p>
            <w:pPr>
              <w:ind w:left="60"/>
              <w:spacing w:after="0"/>
              <w:rPr>
                <w:sz w:val="20"/>
                <w:szCs w:val="20"/>
                <w:color w:val="auto"/>
              </w:rPr>
            </w:pPr>
            <w:r>
              <w:rPr>
                <w:rFonts w:ascii="Arial" w:cs="Arial" w:eastAsia="Arial" w:hAnsi="Arial"/>
                <w:sz w:val="10"/>
                <w:szCs w:val="10"/>
                <w:b w:val="1"/>
                <w:bCs w:val="1"/>
                <w:color w:val="auto"/>
              </w:rPr>
              <w:t>Derivative Security</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Securities</w:t>
            </w:r>
          </w:p>
        </w:tc>
        <w:tc>
          <w:tcPr>
            <w:tcW w:w="500" w:type="dxa"/>
            <w:vAlign w:val="bottom"/>
          </w:tcPr>
          <w:p>
            <w:pPr>
              <w:ind w:left="20"/>
              <w:spacing w:after="0"/>
              <w:rPr>
                <w:sz w:val="20"/>
                <w:szCs w:val="20"/>
                <w:color w:val="auto"/>
              </w:rPr>
            </w:pPr>
            <w:r>
              <w:rPr>
                <w:rFonts w:ascii="Arial" w:cs="Arial" w:eastAsia="Arial" w:hAnsi="Arial"/>
                <w:sz w:val="10"/>
                <w:szCs w:val="10"/>
                <w:b w:val="1"/>
                <w:bCs w:val="1"/>
                <w:color w:val="auto"/>
              </w:rPr>
              <w:t>Form:</w:t>
            </w:r>
          </w:p>
        </w:tc>
        <w:tc>
          <w:tcPr>
            <w:tcW w:w="120" w:type="dxa"/>
            <w:vAlign w:val="bottom"/>
          </w:tcPr>
          <w:p>
            <w:pPr>
              <w:spacing w:after="0"/>
              <w:rPr>
                <w:sz w:val="10"/>
                <w:szCs w:val="10"/>
                <w:color w:val="auto"/>
              </w:rPr>
            </w:pPr>
          </w:p>
        </w:tc>
        <w:tc>
          <w:tcPr>
            <w:tcW w:w="68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6"/>
        </w:trPr>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(Instr. 3)</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Price of</w:t>
            </w:r>
          </w:p>
        </w:tc>
        <w:tc>
          <w:tcPr>
            <w:tcW w:w="98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380" w:type="dxa"/>
            <w:vAlign w:val="bottom"/>
          </w:tcPr>
          <w:p>
            <w:pPr>
              <w:ind w:left="60"/>
              <w:spacing w:after="0"/>
              <w:rPr>
                <w:sz w:val="20"/>
                <w:szCs w:val="20"/>
                <w:color w:val="auto"/>
              </w:rPr>
            </w:pPr>
            <w:r>
              <w:rPr>
                <w:rFonts w:ascii="Arial" w:cs="Arial" w:eastAsia="Arial" w:hAnsi="Arial"/>
                <w:sz w:val="10"/>
                <w:szCs w:val="10"/>
                <w:b w:val="1"/>
                <w:bCs w:val="1"/>
                <w:color w:val="auto"/>
              </w:rPr>
              <w:t>8)</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0"/>
                <w:szCs w:val="10"/>
                <w:b w:val="1"/>
                <w:bCs w:val="1"/>
                <w:color w:val="auto"/>
              </w:rPr>
              <w:t>and 5)</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0"/>
                <w:szCs w:val="10"/>
                <w:b w:val="1"/>
                <w:bCs w:val="1"/>
                <w:color w:val="auto"/>
              </w:rPr>
              <w:t>(Instr. 3 and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Beneficially</w:t>
            </w:r>
          </w:p>
        </w:tc>
        <w:tc>
          <w:tcPr>
            <w:tcW w:w="500" w:type="dxa"/>
            <w:vAlign w:val="bottom"/>
          </w:tcPr>
          <w:p>
            <w:pPr>
              <w:ind w:left="20"/>
              <w:spacing w:after="0"/>
              <w:rPr>
                <w:sz w:val="20"/>
                <w:szCs w:val="20"/>
                <w:color w:val="auto"/>
              </w:rPr>
            </w:pPr>
            <w:r>
              <w:rPr>
                <w:rFonts w:ascii="Arial" w:cs="Arial" w:eastAsia="Arial" w:hAnsi="Arial"/>
                <w:sz w:val="10"/>
                <w:szCs w:val="10"/>
                <w:b w:val="1"/>
                <w:bCs w:val="1"/>
                <w:color w:val="auto"/>
              </w:rPr>
              <w:t>Direct (D)</w:t>
            </w:r>
          </w:p>
        </w:tc>
        <w:tc>
          <w:tcPr>
            <w:tcW w:w="120" w:type="dxa"/>
            <w:vAlign w:val="bottom"/>
          </w:tcPr>
          <w:p>
            <w:pPr>
              <w:spacing w:after="0"/>
              <w:rPr>
                <w:sz w:val="10"/>
                <w:szCs w:val="10"/>
                <w:color w:val="auto"/>
              </w:rPr>
            </w:pPr>
          </w:p>
        </w:tc>
        <w:tc>
          <w:tcPr>
            <w:tcW w:w="68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Owned</w:t>
            </w: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or Indirect</w:t>
            </w:r>
          </w:p>
        </w:tc>
        <w:tc>
          <w:tcPr>
            <w:tcW w:w="680" w:type="dxa"/>
            <w:vAlign w:val="bottom"/>
            <w:tcBorders>
              <w:right w:val="single" w:sz="8" w:color="2C2C2C"/>
            </w:tcBorders>
            <w:gridSpan w:val="3"/>
          </w:tcPr>
          <w:p>
            <w:pPr>
              <w:ind w:left="6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ind w:left="60"/>
              <w:spacing w:after="0" w:line="93" w:lineRule="exact"/>
              <w:rPr>
                <w:sz w:val="20"/>
                <w:szCs w:val="20"/>
                <w:color w:val="auto"/>
              </w:rPr>
            </w:pPr>
            <w:r>
              <w:rPr>
                <w:rFonts w:ascii="Arial" w:cs="Arial" w:eastAsia="Arial" w:hAnsi="Arial"/>
                <w:sz w:val="10"/>
                <w:szCs w:val="10"/>
                <w:b w:val="1"/>
                <w:bCs w:val="1"/>
                <w:color w:val="auto"/>
              </w:rPr>
              <w:t>Security</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gridSpan w:val="2"/>
          </w:tcPr>
          <w:p>
            <w:pPr>
              <w:spacing w:after="0" w:line="93" w:lineRule="exact"/>
              <w:rPr>
                <w:sz w:val="20"/>
                <w:szCs w:val="20"/>
                <w:color w:val="auto"/>
              </w:rPr>
            </w:pPr>
            <w:r>
              <w:rPr>
                <w:rFonts w:ascii="Arial" w:cs="Arial" w:eastAsia="Arial" w:hAnsi="Arial"/>
                <w:sz w:val="10"/>
                <w:szCs w:val="10"/>
                <w:b w:val="1"/>
                <w:bCs w:val="1"/>
                <w:color w:val="auto"/>
              </w:rPr>
              <w:t>Following</w:t>
            </w:r>
          </w:p>
        </w:tc>
        <w:tc>
          <w:tcPr>
            <w:tcW w:w="620" w:type="dxa"/>
            <w:vAlign w:val="bottom"/>
            <w:gridSpan w:val="2"/>
          </w:tcPr>
          <w:p>
            <w:pPr>
              <w:ind w:left="20"/>
              <w:spacing w:after="0" w:line="93" w:lineRule="exact"/>
              <w:rPr>
                <w:sz w:val="20"/>
                <w:szCs w:val="20"/>
                <w:color w:val="auto"/>
              </w:rPr>
            </w:pPr>
            <w:r>
              <w:rPr>
                <w:rFonts w:ascii="Arial" w:cs="Arial" w:eastAsia="Arial" w:hAnsi="Arial"/>
                <w:sz w:val="10"/>
                <w:szCs w:val="10"/>
                <w:b w:val="1"/>
                <w:bCs w:val="1"/>
                <w:color w:val="auto"/>
              </w:rPr>
              <w:t>(I) (Instr. 4)</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 or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Reported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ind w:left="80"/>
              <w:spacing w:after="0"/>
              <w:rPr>
                <w:sz w:val="20"/>
                <w:szCs w:val="20"/>
                <w:color w:val="auto"/>
              </w:rPr>
            </w:pPr>
            <w:r>
              <w:rPr>
                <w:rFonts w:ascii="Arial" w:cs="Arial" w:eastAsia="Arial" w:hAnsi="Arial"/>
                <w:sz w:val="10"/>
                <w:szCs w:val="10"/>
                <w:b w:val="1"/>
                <w:bCs w:val="1"/>
                <w:color w:val="auto"/>
              </w:rPr>
              <w:t>Date</w:t>
            </w:r>
          </w:p>
        </w:tc>
        <w:tc>
          <w:tcPr>
            <w:tcW w:w="800" w:type="dxa"/>
            <w:vAlign w:val="bottom"/>
          </w:tcPr>
          <w:p>
            <w:pPr>
              <w:jc w:val="center"/>
              <w:ind w:left="76"/>
              <w:spacing w:after="0"/>
              <w:rPr>
                <w:sz w:val="20"/>
                <w:szCs w:val="20"/>
                <w:color w:val="auto"/>
              </w:rPr>
            </w:pPr>
            <w:r>
              <w:rPr>
                <w:rFonts w:ascii="Arial" w:cs="Arial" w:eastAsia="Arial" w:hAnsi="Arial"/>
                <w:sz w:val="10"/>
                <w:szCs w:val="10"/>
                <w:b w:val="1"/>
                <w:bCs w:val="1"/>
                <w:color w:val="auto"/>
              </w:rPr>
              <w:t>Expiration</w:t>
            </w:r>
          </w:p>
        </w:tc>
        <w:tc>
          <w:tcPr>
            <w:tcW w:w="56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Number of</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Transaction(s)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gridSpan w:val="3"/>
          </w:tcPr>
          <w:p>
            <w:pPr>
              <w:ind w:left="60"/>
              <w:spacing w:after="0"/>
              <w:rPr>
                <w:sz w:val="20"/>
                <w:szCs w:val="20"/>
                <w:color w:val="auto"/>
              </w:rPr>
            </w:pPr>
            <w:r>
              <w:rPr>
                <w:rFonts w:ascii="Arial" w:cs="Arial" w:eastAsia="Arial" w:hAnsi="Arial"/>
                <w:sz w:val="10"/>
                <w:szCs w:val="10"/>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0"/>
                <w:szCs w:val="10"/>
                <w:b w:val="1"/>
                <w:bCs w:val="1"/>
                <w:color w:val="auto"/>
              </w:rPr>
              <w:t>(A)</w:t>
            </w:r>
          </w:p>
        </w:tc>
        <w:tc>
          <w:tcPr>
            <w:tcW w:w="980" w:type="dxa"/>
            <w:vAlign w:val="bottom"/>
          </w:tcPr>
          <w:p>
            <w:pPr>
              <w:ind w:left="420"/>
              <w:spacing w:after="0"/>
              <w:rPr>
                <w:sz w:val="20"/>
                <w:szCs w:val="20"/>
                <w:color w:val="auto"/>
              </w:rPr>
            </w:pPr>
            <w:r>
              <w:rPr>
                <w:rFonts w:ascii="Arial" w:cs="Arial" w:eastAsia="Arial" w:hAnsi="Arial"/>
                <w:sz w:val="10"/>
                <w:szCs w:val="10"/>
                <w:b w:val="1"/>
                <w:bCs w:val="1"/>
                <w:color w:val="auto"/>
              </w:rPr>
              <w:t>(D)</w:t>
            </w:r>
          </w:p>
        </w:tc>
        <w:tc>
          <w:tcPr>
            <w:tcW w:w="160" w:type="dxa"/>
            <w:vAlign w:val="bottom"/>
          </w:tcPr>
          <w:p>
            <w:pPr>
              <w:spacing w:after="0"/>
              <w:rPr>
                <w:sz w:val="12"/>
                <w:szCs w:val="12"/>
                <w:color w:val="auto"/>
              </w:rPr>
            </w:pP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Exercisable  Date</w:t>
            </w:r>
          </w:p>
        </w:tc>
        <w:tc>
          <w:tcPr>
            <w:tcW w:w="560" w:type="dxa"/>
            <w:vAlign w:val="bottom"/>
          </w:tcPr>
          <w:p>
            <w:pPr>
              <w:ind w:left="60"/>
              <w:spacing w:after="0"/>
              <w:rPr>
                <w:sz w:val="20"/>
                <w:szCs w:val="20"/>
                <w:color w:val="auto"/>
              </w:rPr>
            </w:pPr>
            <w:r>
              <w:rPr>
                <w:rFonts w:ascii="Arial" w:cs="Arial" w:eastAsia="Arial" w:hAnsi="Arial"/>
                <w:sz w:val="10"/>
                <w:szCs w:val="10"/>
                <w:b w:val="1"/>
                <w:bCs w:val="1"/>
                <w:color w:val="auto"/>
              </w:rPr>
              <w:t>Title</w:t>
            </w: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(Instr. 4)</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7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227"/>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03/03/2025</w:t>
            </w:r>
          </w:p>
        </w:tc>
        <w:tc>
          <w:tcPr>
            <w:tcW w:w="980" w:type="dxa"/>
            <w:vAlign w:val="bottom"/>
          </w:tcPr>
          <w:p>
            <w:pPr>
              <w:spacing w:after="0"/>
              <w:rPr>
                <w:sz w:val="14"/>
                <w:szCs w:val="14"/>
                <w:color w:val="auto"/>
              </w:rPr>
            </w:pPr>
          </w:p>
        </w:tc>
        <w:tc>
          <w:tcPr>
            <w:tcW w:w="7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4"/>
                <w:szCs w:val="14"/>
                <w:color w:val="auto"/>
              </w:rPr>
            </w:pPr>
          </w:p>
        </w:tc>
        <w:tc>
          <w:tcPr>
            <w:tcW w:w="980" w:type="dxa"/>
            <w:vAlign w:val="bottom"/>
            <w:vMerge w:val="restart"/>
          </w:tcPr>
          <w:p>
            <w:pPr>
              <w:jc w:val="center"/>
              <w:ind w:left="524"/>
              <w:spacing w:after="0"/>
              <w:rPr>
                <w:sz w:val="20"/>
                <w:szCs w:val="20"/>
                <w:color w:val="auto"/>
              </w:rPr>
            </w:pPr>
            <w:r>
              <w:rPr>
                <w:rFonts w:ascii="Times New Roman" w:cs="Times New Roman" w:eastAsia="Times New Roman" w:hAnsi="Times New Roman"/>
                <w:sz w:val="12"/>
                <w:szCs w:val="12"/>
                <w:color w:val="0000FF"/>
                <w:w w:val="96"/>
              </w:rPr>
              <w:t>16,771</w:t>
            </w:r>
          </w:p>
        </w:tc>
        <w:tc>
          <w:tcPr>
            <w:tcW w:w="160" w:type="dxa"/>
            <w:vAlign w:val="bottom"/>
          </w:tcPr>
          <w:p>
            <w:pPr>
              <w:spacing w:after="0"/>
              <w:rPr>
                <w:sz w:val="14"/>
                <w:szCs w:val="14"/>
                <w:color w:val="auto"/>
              </w:rPr>
            </w:pP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(11)</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(11)</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89"/>
              <w:spacing w:after="0"/>
              <w:rPr>
                <w:sz w:val="20"/>
                <w:szCs w:val="20"/>
                <w:color w:val="auto"/>
              </w:rPr>
            </w:pPr>
            <w:r>
              <w:rPr>
                <w:rFonts w:ascii="Times New Roman" w:cs="Times New Roman" w:eastAsia="Times New Roman" w:hAnsi="Times New Roman"/>
                <w:sz w:val="15"/>
                <w:szCs w:val="15"/>
                <w:color w:val="0000FF"/>
                <w:w w:val="96"/>
              </w:rPr>
              <w:t>16,771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14"/>
                <w:szCs w:val="14"/>
                <w:color w:val="auto"/>
              </w:rPr>
            </w:pPr>
          </w:p>
        </w:tc>
        <w:tc>
          <w:tcPr>
            <w:tcW w:w="620" w:type="dxa"/>
            <w:vAlign w:val="bottom"/>
            <w:vMerge w:val="restart"/>
          </w:tcPr>
          <w:p>
            <w:pPr>
              <w:jc w:val="center"/>
              <w:ind w:right="232"/>
              <w:spacing w:after="0"/>
              <w:rPr>
                <w:sz w:val="20"/>
                <w:szCs w:val="20"/>
                <w:color w:val="auto"/>
              </w:rPr>
            </w:pPr>
            <w:r>
              <w:rPr>
                <w:rFonts w:ascii="Times New Roman" w:cs="Times New Roman" w:eastAsia="Times New Roman" w:hAnsi="Times New Roman"/>
                <w:sz w:val="12"/>
                <w:szCs w:val="12"/>
                <w:color w:val="0000FF"/>
                <w:w w:val="96"/>
              </w:rPr>
              <w:t>16,772</w:t>
            </w: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restart"/>
          </w:tcPr>
          <w:p>
            <w:pPr>
              <w:jc w:val="center"/>
              <w:ind w:left="344"/>
              <w:spacing w:after="0"/>
              <w:rPr>
                <w:sz w:val="20"/>
                <w:szCs w:val="20"/>
                <w:color w:val="auto"/>
              </w:rPr>
            </w:pPr>
            <w:r>
              <w:rPr>
                <w:rFonts w:ascii="Times New Roman" w:cs="Times New Roman" w:eastAsia="Times New Roman" w:hAnsi="Times New Roman"/>
                <w:sz w:val="12"/>
                <w:szCs w:val="12"/>
                <w:color w:val="0000FF"/>
                <w:w w:val="93"/>
              </w:rPr>
              <w:t>1,573.1867</w:t>
            </w:r>
            <w:r>
              <w:rPr>
                <w:rFonts w:ascii="Times New Roman" w:cs="Times New Roman" w:eastAsia="Times New Roman" w:hAnsi="Times New Roman"/>
                <w:sz w:val="19"/>
                <w:szCs w:val="19"/>
                <w:color w:val="008000"/>
                <w:w w:val="93"/>
                <w:vertAlign w:val="superscript"/>
              </w:rPr>
              <w:t>(12)</w:t>
            </w: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(13)</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(13)</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1,573.1867</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2"/>
            <w:vMerge w:val="restart"/>
          </w:tcPr>
          <w:p>
            <w:pPr>
              <w:jc w:val="center"/>
              <w:ind w:right="12"/>
              <w:spacing w:after="0"/>
              <w:rPr>
                <w:sz w:val="20"/>
                <w:szCs w:val="20"/>
                <w:color w:val="auto"/>
              </w:rPr>
            </w:pPr>
            <w:r>
              <w:rPr>
                <w:rFonts w:ascii="Times New Roman" w:cs="Times New Roman" w:eastAsia="Times New Roman" w:hAnsi="Times New Roman"/>
                <w:sz w:val="12"/>
                <w:szCs w:val="12"/>
                <w:color w:val="0000FF"/>
                <w:w w:val="87"/>
              </w:rPr>
              <w:t>1,573</w:t>
            </w:r>
            <w:r>
              <w:rPr>
                <w:rFonts w:ascii="Times New Roman" w:cs="Times New Roman" w:eastAsia="Times New Roman" w:hAnsi="Times New Roman"/>
                <w:sz w:val="19"/>
                <w:szCs w:val="19"/>
                <w:color w:val="008000"/>
                <w:w w:val="87"/>
                <w:vertAlign w:val="superscript"/>
              </w:rPr>
              <w:t>(12)</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2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700" w:type="dxa"/>
            <w:vAlign w:val="bottom"/>
          </w:tcPr>
          <w:p>
            <w:pPr>
              <w:jc w:val="right"/>
              <w:ind w:right="227"/>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03/03/2025</w:t>
            </w:r>
          </w:p>
        </w:tc>
        <w:tc>
          <w:tcPr>
            <w:tcW w:w="980" w:type="dxa"/>
            <w:vAlign w:val="bottom"/>
          </w:tcPr>
          <w:p>
            <w:pPr>
              <w:spacing w:after="0"/>
              <w:rPr>
                <w:sz w:val="11"/>
                <w:szCs w:val="11"/>
                <w:color w:val="auto"/>
              </w:rPr>
            </w:pPr>
          </w:p>
        </w:tc>
        <w:tc>
          <w:tcPr>
            <w:tcW w:w="72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700" w:type="dxa"/>
            <w:vAlign w:val="bottom"/>
            <w:gridSpan w:val="2"/>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820" w:type="dxa"/>
            <w:vAlign w:val="bottom"/>
            <w:gridSpan w:val="2"/>
            <w:vMerge w:val="continue"/>
          </w:tcPr>
          <w:p>
            <w:pPr>
              <w:spacing w:after="0"/>
              <w:rPr>
                <w:sz w:val="11"/>
                <w:szCs w:val="11"/>
                <w:color w:val="auto"/>
              </w:rPr>
            </w:pPr>
          </w:p>
        </w:tc>
        <w:tc>
          <w:tcPr>
            <w:tcW w:w="5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2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7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227"/>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03/04/2025</w:t>
            </w:r>
          </w:p>
        </w:tc>
        <w:tc>
          <w:tcPr>
            <w:tcW w:w="980" w:type="dxa"/>
            <w:vAlign w:val="bottom"/>
          </w:tcPr>
          <w:p>
            <w:pPr>
              <w:spacing w:after="0"/>
              <w:rPr>
                <w:sz w:val="14"/>
                <w:szCs w:val="14"/>
                <w:color w:val="auto"/>
              </w:rPr>
            </w:pPr>
          </w:p>
        </w:tc>
        <w:tc>
          <w:tcPr>
            <w:tcW w:w="7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4"/>
                <w:szCs w:val="14"/>
                <w:color w:val="auto"/>
              </w:rPr>
            </w:pPr>
          </w:p>
        </w:tc>
        <w:tc>
          <w:tcPr>
            <w:tcW w:w="980" w:type="dxa"/>
            <w:vAlign w:val="bottom"/>
            <w:vMerge w:val="restart"/>
          </w:tcPr>
          <w:p>
            <w:pPr>
              <w:jc w:val="center"/>
              <w:ind w:left="524"/>
              <w:spacing w:after="0"/>
              <w:rPr>
                <w:sz w:val="20"/>
                <w:szCs w:val="20"/>
                <w:color w:val="auto"/>
              </w:rPr>
            </w:pPr>
            <w:r>
              <w:rPr>
                <w:rFonts w:ascii="Times New Roman" w:cs="Times New Roman" w:eastAsia="Times New Roman" w:hAnsi="Times New Roman"/>
                <w:sz w:val="12"/>
                <w:szCs w:val="12"/>
                <w:color w:val="0000FF"/>
                <w:w w:val="96"/>
              </w:rPr>
              <w:t>17,157</w:t>
            </w:r>
          </w:p>
        </w:tc>
        <w:tc>
          <w:tcPr>
            <w:tcW w:w="160" w:type="dxa"/>
            <w:vAlign w:val="bottom"/>
          </w:tcPr>
          <w:p>
            <w:pPr>
              <w:spacing w:after="0"/>
              <w:rPr>
                <w:sz w:val="14"/>
                <w:szCs w:val="14"/>
                <w:color w:val="auto"/>
              </w:rPr>
            </w:pP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(14)</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(14)</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89"/>
              <w:spacing w:after="0"/>
              <w:rPr>
                <w:sz w:val="20"/>
                <w:szCs w:val="20"/>
                <w:color w:val="auto"/>
              </w:rPr>
            </w:pPr>
            <w:r>
              <w:rPr>
                <w:rFonts w:ascii="Times New Roman" w:cs="Times New Roman" w:eastAsia="Times New Roman" w:hAnsi="Times New Roman"/>
                <w:sz w:val="15"/>
                <w:szCs w:val="15"/>
                <w:color w:val="0000FF"/>
                <w:w w:val="96"/>
              </w:rPr>
              <w:t>17,157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14"/>
                <w:szCs w:val="14"/>
                <w:color w:val="auto"/>
              </w:rPr>
            </w:pPr>
          </w:p>
        </w:tc>
        <w:tc>
          <w:tcPr>
            <w:tcW w:w="620" w:type="dxa"/>
            <w:vAlign w:val="bottom"/>
            <w:vMerge w:val="restart"/>
          </w:tcPr>
          <w:p>
            <w:pPr>
              <w:jc w:val="center"/>
              <w:ind w:right="212"/>
              <w:spacing w:after="0"/>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restart"/>
          </w:tcPr>
          <w:p>
            <w:pPr>
              <w:jc w:val="center"/>
              <w:ind w:left="344"/>
              <w:spacing w:after="0"/>
              <w:rPr>
                <w:sz w:val="20"/>
                <w:szCs w:val="20"/>
                <w:color w:val="auto"/>
              </w:rPr>
            </w:pPr>
            <w:r>
              <w:rPr>
                <w:rFonts w:ascii="Times New Roman" w:cs="Times New Roman" w:eastAsia="Times New Roman" w:hAnsi="Times New Roman"/>
                <w:sz w:val="12"/>
                <w:szCs w:val="12"/>
                <w:color w:val="0000FF"/>
                <w:w w:val="93"/>
              </w:rPr>
              <w:t>2,283.7343</w:t>
            </w:r>
            <w:r>
              <w:rPr>
                <w:rFonts w:ascii="Times New Roman" w:cs="Times New Roman" w:eastAsia="Times New Roman" w:hAnsi="Times New Roman"/>
                <w:sz w:val="19"/>
                <w:szCs w:val="19"/>
                <w:color w:val="008000"/>
                <w:w w:val="93"/>
                <w:vertAlign w:val="superscript"/>
              </w:rPr>
              <w:t>(12)</w:t>
            </w: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(15)</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(15)</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2,283.7343</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2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700" w:type="dxa"/>
            <w:vAlign w:val="bottom"/>
          </w:tcPr>
          <w:p>
            <w:pPr>
              <w:jc w:val="right"/>
              <w:ind w:right="227"/>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03/04/2025</w:t>
            </w:r>
          </w:p>
        </w:tc>
        <w:tc>
          <w:tcPr>
            <w:tcW w:w="980" w:type="dxa"/>
            <w:vAlign w:val="bottom"/>
          </w:tcPr>
          <w:p>
            <w:pPr>
              <w:spacing w:after="0"/>
              <w:rPr>
                <w:sz w:val="11"/>
                <w:szCs w:val="11"/>
                <w:color w:val="auto"/>
              </w:rPr>
            </w:pPr>
          </w:p>
        </w:tc>
        <w:tc>
          <w:tcPr>
            <w:tcW w:w="72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700" w:type="dxa"/>
            <w:vAlign w:val="bottom"/>
            <w:gridSpan w:val="2"/>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11"/>
                <w:szCs w:val="11"/>
                <w:color w:val="auto"/>
              </w:rPr>
            </w:pPr>
          </w:p>
        </w:tc>
        <w:tc>
          <w:tcPr>
            <w:tcW w:w="620" w:type="dxa"/>
            <w:vAlign w:val="bottom"/>
          </w:tcPr>
          <w:p>
            <w:pPr>
              <w:jc w:val="center"/>
              <w:ind w:right="212"/>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2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7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227"/>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03/04/2025</w:t>
            </w:r>
          </w:p>
        </w:tc>
        <w:tc>
          <w:tcPr>
            <w:tcW w:w="980" w:type="dxa"/>
            <w:vAlign w:val="bottom"/>
          </w:tcPr>
          <w:p>
            <w:pPr>
              <w:spacing w:after="0"/>
              <w:rPr>
                <w:sz w:val="14"/>
                <w:szCs w:val="14"/>
                <w:color w:val="auto"/>
              </w:rPr>
            </w:pPr>
          </w:p>
        </w:tc>
        <w:tc>
          <w:tcPr>
            <w:tcW w:w="7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14"/>
                <w:szCs w:val="14"/>
                <w:color w:val="auto"/>
              </w:rPr>
            </w:pPr>
          </w:p>
        </w:tc>
        <w:tc>
          <w:tcPr>
            <w:tcW w:w="980" w:type="dxa"/>
            <w:vAlign w:val="bottom"/>
            <w:vMerge w:val="restart"/>
          </w:tcPr>
          <w:p>
            <w:pPr>
              <w:jc w:val="center"/>
              <w:ind w:left="524"/>
              <w:spacing w:after="0"/>
              <w:rPr>
                <w:sz w:val="20"/>
                <w:szCs w:val="20"/>
                <w:color w:val="auto"/>
              </w:rPr>
            </w:pPr>
            <w:r>
              <w:rPr>
                <w:rFonts w:ascii="Times New Roman" w:cs="Times New Roman" w:eastAsia="Times New Roman" w:hAnsi="Times New Roman"/>
                <w:sz w:val="12"/>
                <w:szCs w:val="12"/>
                <w:color w:val="0000FF"/>
                <w:w w:val="96"/>
              </w:rPr>
              <w:t>23,362</w:t>
            </w:r>
          </w:p>
        </w:tc>
        <w:tc>
          <w:tcPr>
            <w:tcW w:w="160" w:type="dxa"/>
            <w:vAlign w:val="bottom"/>
          </w:tcPr>
          <w:p>
            <w:pPr>
              <w:spacing w:after="0"/>
              <w:rPr>
                <w:sz w:val="14"/>
                <w:szCs w:val="14"/>
                <w:color w:val="auto"/>
              </w:rPr>
            </w:pP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(16)</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(16)</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89"/>
              <w:spacing w:after="0"/>
              <w:rPr>
                <w:sz w:val="20"/>
                <w:szCs w:val="20"/>
                <w:color w:val="auto"/>
              </w:rPr>
            </w:pPr>
            <w:r>
              <w:rPr>
                <w:rFonts w:ascii="Times New Roman" w:cs="Times New Roman" w:eastAsia="Times New Roman" w:hAnsi="Times New Roman"/>
                <w:sz w:val="15"/>
                <w:szCs w:val="15"/>
                <w:color w:val="0000FF"/>
                <w:w w:val="96"/>
              </w:rPr>
              <w:t>23,362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14"/>
                <w:szCs w:val="14"/>
                <w:color w:val="auto"/>
              </w:rPr>
            </w:pPr>
          </w:p>
        </w:tc>
        <w:tc>
          <w:tcPr>
            <w:tcW w:w="620" w:type="dxa"/>
            <w:vAlign w:val="bottom"/>
            <w:vMerge w:val="restart"/>
          </w:tcPr>
          <w:p>
            <w:pPr>
              <w:jc w:val="center"/>
              <w:ind w:right="232"/>
              <w:spacing w:after="0"/>
              <w:rPr>
                <w:sz w:val="20"/>
                <w:szCs w:val="20"/>
                <w:color w:val="auto"/>
              </w:rPr>
            </w:pPr>
            <w:r>
              <w:rPr>
                <w:rFonts w:ascii="Times New Roman" w:cs="Times New Roman" w:eastAsia="Times New Roman" w:hAnsi="Times New Roman"/>
                <w:sz w:val="12"/>
                <w:szCs w:val="12"/>
                <w:color w:val="0000FF"/>
                <w:w w:val="96"/>
              </w:rPr>
              <w:t>46,723</w:t>
            </w: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restart"/>
          </w:tcPr>
          <w:p>
            <w:pPr>
              <w:jc w:val="center"/>
              <w:ind w:left="344"/>
              <w:spacing w:after="0"/>
              <w:rPr>
                <w:sz w:val="20"/>
                <w:szCs w:val="20"/>
                <w:color w:val="auto"/>
              </w:rPr>
            </w:pPr>
            <w:r>
              <w:rPr>
                <w:rFonts w:ascii="Times New Roman" w:cs="Times New Roman" w:eastAsia="Times New Roman" w:hAnsi="Times New Roman"/>
                <w:sz w:val="12"/>
                <w:szCs w:val="12"/>
                <w:color w:val="0000FF"/>
                <w:w w:val="87"/>
              </w:rPr>
              <w:t>991.4247</w:t>
            </w:r>
            <w:r>
              <w:rPr>
                <w:rFonts w:ascii="Times New Roman" w:cs="Times New Roman" w:eastAsia="Times New Roman" w:hAnsi="Times New Roman"/>
                <w:sz w:val="19"/>
                <w:szCs w:val="19"/>
                <w:color w:val="008000"/>
                <w:w w:val="87"/>
                <w:vertAlign w:val="superscript"/>
              </w:rPr>
              <w:t>(12)</w:t>
            </w: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(17)</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(17)</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00" w:type="dxa"/>
            <w:vAlign w:val="bottom"/>
            <w:gridSpan w:val="2"/>
            <w:vMerge w:val="restart"/>
          </w:tcPr>
          <w:p>
            <w:pPr>
              <w:jc w:val="center"/>
              <w:ind w:left="29"/>
              <w:spacing w:after="0"/>
              <w:rPr>
                <w:sz w:val="20"/>
                <w:szCs w:val="20"/>
                <w:color w:val="auto"/>
              </w:rPr>
            </w:pPr>
            <w:r>
              <w:rPr>
                <w:rFonts w:ascii="Times New Roman" w:cs="Times New Roman" w:eastAsia="Times New Roman" w:hAnsi="Times New Roman"/>
                <w:sz w:val="15"/>
                <w:szCs w:val="15"/>
                <w:color w:val="0000FF"/>
                <w:w w:val="99"/>
              </w:rPr>
              <w:t>991.4247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2"/>
            <w:vMerge w:val="restart"/>
          </w:tcPr>
          <w:p>
            <w:pPr>
              <w:jc w:val="center"/>
              <w:ind w:right="12"/>
              <w:spacing w:after="0"/>
              <w:rPr>
                <w:sz w:val="20"/>
                <w:szCs w:val="20"/>
                <w:color w:val="auto"/>
              </w:rPr>
            </w:pPr>
            <w:r>
              <w:rPr>
                <w:rFonts w:ascii="Times New Roman" w:cs="Times New Roman" w:eastAsia="Times New Roman" w:hAnsi="Times New Roman"/>
                <w:sz w:val="12"/>
                <w:szCs w:val="12"/>
                <w:color w:val="0000FF"/>
                <w:w w:val="87"/>
              </w:rPr>
              <w:t>1,984</w:t>
            </w:r>
            <w:r>
              <w:rPr>
                <w:rFonts w:ascii="Times New Roman" w:cs="Times New Roman" w:eastAsia="Times New Roman" w:hAnsi="Times New Roman"/>
                <w:sz w:val="19"/>
                <w:szCs w:val="19"/>
                <w:color w:val="008000"/>
                <w:w w:val="87"/>
                <w:vertAlign w:val="superscript"/>
              </w:rPr>
              <w:t>(12)</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720" w:type="dxa"/>
            <w:vAlign w:val="bottom"/>
            <w:gridSpan w:val="2"/>
            <w:vMerge w:val="restart"/>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700" w:type="dxa"/>
            <w:vAlign w:val="bottom"/>
            <w:vMerge w:val="restart"/>
          </w:tcPr>
          <w:p>
            <w:pPr>
              <w:jc w:val="right"/>
              <w:ind w:right="227"/>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03/04/2025</w:t>
            </w:r>
          </w:p>
        </w:tc>
        <w:tc>
          <w:tcPr>
            <w:tcW w:w="980" w:type="dxa"/>
            <w:vAlign w:val="bottom"/>
          </w:tcPr>
          <w:p>
            <w:pPr>
              <w:spacing w:after="0"/>
              <w:rPr>
                <w:sz w:val="5"/>
                <w:szCs w:val="5"/>
                <w:color w:val="auto"/>
              </w:rPr>
            </w:pPr>
          </w:p>
        </w:tc>
        <w:tc>
          <w:tcPr>
            <w:tcW w:w="720" w:type="dxa"/>
            <w:vAlign w:val="bottom"/>
            <w:gridSpan w:val="3"/>
            <w:vMerge w:val="restart"/>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820" w:type="dxa"/>
            <w:vAlign w:val="bottom"/>
            <w:gridSpan w:val="2"/>
            <w:vMerge w:val="continue"/>
          </w:tcPr>
          <w:p>
            <w:pPr>
              <w:spacing w:after="0"/>
              <w:rPr>
                <w:sz w:val="5"/>
                <w:szCs w:val="5"/>
                <w:color w:val="auto"/>
              </w:rPr>
            </w:pPr>
          </w:p>
        </w:tc>
        <w:tc>
          <w:tcPr>
            <w:tcW w:w="500" w:type="dxa"/>
            <w:vAlign w:val="bottom"/>
            <w:vMerge w:val="restart"/>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7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72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2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227"/>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03/04/2025</w:t>
            </w:r>
          </w:p>
        </w:tc>
        <w:tc>
          <w:tcPr>
            <w:tcW w:w="980" w:type="dxa"/>
            <w:vAlign w:val="bottom"/>
          </w:tcPr>
          <w:p>
            <w:pPr>
              <w:spacing w:after="0"/>
              <w:rPr>
                <w:sz w:val="11"/>
                <w:szCs w:val="11"/>
                <w:color w:val="auto"/>
              </w:rPr>
            </w:pPr>
          </w:p>
        </w:tc>
        <w:tc>
          <w:tcPr>
            <w:tcW w:w="7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color w:val="0000FF"/>
              </w:rPr>
              <w:t>A</w:t>
            </w: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162,468</w:t>
            </w:r>
            <w:r>
              <w:rPr>
                <w:rFonts w:ascii="Times New Roman" w:cs="Times New Roman" w:eastAsia="Times New Roman" w:hAnsi="Times New Roman"/>
                <w:sz w:val="19"/>
                <w:szCs w:val="19"/>
                <w:color w:val="008000"/>
                <w:vertAlign w:val="superscript"/>
              </w:rPr>
              <w:t>(18)</w:t>
            </w:r>
          </w:p>
        </w:tc>
        <w:tc>
          <w:tcPr>
            <w:tcW w:w="160" w:type="dxa"/>
            <w:vAlign w:val="bottom"/>
          </w:tcPr>
          <w:p>
            <w:pPr>
              <w:spacing w:after="0"/>
              <w:rPr>
                <w:sz w:val="11"/>
                <w:szCs w:val="11"/>
                <w:color w:val="auto"/>
              </w:rPr>
            </w:pP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(19)</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(19)</w:t>
            </w:r>
          </w:p>
        </w:tc>
        <w:tc>
          <w:tcPr>
            <w:tcW w:w="5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89"/>
              <w:spacing w:after="0"/>
              <w:rPr>
                <w:sz w:val="20"/>
                <w:szCs w:val="20"/>
                <w:color w:val="auto"/>
              </w:rPr>
            </w:pPr>
            <w:r>
              <w:rPr>
                <w:rFonts w:ascii="Times New Roman" w:cs="Times New Roman" w:eastAsia="Times New Roman" w:hAnsi="Times New Roman"/>
                <w:sz w:val="15"/>
                <w:szCs w:val="15"/>
                <w:color w:val="0000FF"/>
                <w:w w:val="98"/>
              </w:rPr>
              <w:t>162,468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820" w:type="dxa"/>
            <w:vAlign w:val="bottom"/>
            <w:gridSpan w:val="2"/>
            <w:vMerge w:val="restart"/>
          </w:tcPr>
          <w:p>
            <w:pPr>
              <w:jc w:val="center"/>
              <w:ind w:right="12"/>
              <w:spacing w:after="0"/>
              <w:rPr>
                <w:sz w:val="20"/>
                <w:szCs w:val="20"/>
                <w:color w:val="auto"/>
              </w:rPr>
            </w:pPr>
            <w:r>
              <w:rPr>
                <w:rFonts w:ascii="Times New Roman" w:cs="Times New Roman" w:eastAsia="Times New Roman" w:hAnsi="Times New Roman"/>
                <w:sz w:val="12"/>
                <w:szCs w:val="12"/>
                <w:color w:val="0000FF"/>
                <w:w w:val="97"/>
              </w:rPr>
              <w:t>162,468</w:t>
            </w: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720" w:type="dxa"/>
            <w:vAlign w:val="bottom"/>
            <w:tcBorders>
              <w:bottom w:val="single" w:sz="8" w:color="2C2C2C"/>
            </w:tcBorders>
            <w:gridSpan w:val="2"/>
          </w:tcPr>
          <w:p>
            <w:pPr>
              <w:ind w:left="60"/>
              <w:spacing w:after="0" w:line="209" w:lineRule="exact"/>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19"/>
                <w:szCs w:val="19"/>
                <w:color w:val="008000"/>
                <w:vertAlign w:val="superscript"/>
              </w:rPr>
              <w:t>(18)</w:t>
            </w:r>
          </w:p>
        </w:tc>
        <w:tc>
          <w:tcPr>
            <w:tcW w:w="70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66"/>
              <w:spacing w:after="0"/>
              <w:rPr>
                <w:sz w:val="20"/>
                <w:szCs w:val="20"/>
                <w:color w:val="auto"/>
              </w:rPr>
            </w:pPr>
            <w:r>
              <w:rPr>
                <w:rFonts w:ascii="Times New Roman" w:cs="Times New Roman" w:eastAsia="Times New Roman" w:hAnsi="Times New Roman"/>
                <w:sz w:val="10"/>
                <w:szCs w:val="10"/>
                <w:color w:val="008000"/>
              </w:rPr>
              <w:t>(19)</w:t>
            </w:r>
          </w:p>
        </w:tc>
        <w:tc>
          <w:tcPr>
            <w:tcW w:w="800" w:type="dxa"/>
            <w:vAlign w:val="bottom"/>
            <w:vMerge w:val="restart"/>
          </w:tcPr>
          <w:p>
            <w:pPr>
              <w:jc w:val="center"/>
              <w:ind w:left="96"/>
              <w:spacing w:after="0"/>
              <w:rPr>
                <w:sz w:val="20"/>
                <w:szCs w:val="20"/>
                <w:color w:val="auto"/>
              </w:rPr>
            </w:pPr>
            <w:r>
              <w:rPr>
                <w:rFonts w:ascii="Times New Roman" w:cs="Times New Roman" w:eastAsia="Times New Roman" w:hAnsi="Times New Roman"/>
                <w:sz w:val="10"/>
                <w:szCs w:val="10"/>
                <w:color w:val="008000"/>
                <w:w w:val="95"/>
              </w:rPr>
              <w:t>(19)</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89"/>
              <w:spacing w:after="0"/>
              <w:rPr>
                <w:sz w:val="20"/>
                <w:szCs w:val="20"/>
                <w:color w:val="auto"/>
              </w:rPr>
            </w:pPr>
            <w:r>
              <w:rPr>
                <w:rFonts w:ascii="Times New Roman" w:cs="Times New Roman" w:eastAsia="Times New Roman" w:hAnsi="Times New Roman"/>
                <w:sz w:val="15"/>
                <w:szCs w:val="15"/>
                <w:color w:val="0000FF"/>
                <w:w w:val="98"/>
              </w:rPr>
              <w:t>162,468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720" w:type="dxa"/>
            <w:vAlign w:val="bottom"/>
            <w:gridSpan w:val="2"/>
            <w:vMerge w:val="restart"/>
          </w:tcPr>
          <w:p>
            <w:pPr>
              <w:ind w:left="60"/>
              <w:spacing w:after="0" w:line="128"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227"/>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9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03/04/2025</w:t>
            </w:r>
          </w:p>
        </w:tc>
        <w:tc>
          <w:tcPr>
            <w:tcW w:w="980" w:type="dxa"/>
            <w:vAlign w:val="bottom"/>
          </w:tcPr>
          <w:p>
            <w:pPr>
              <w:spacing w:after="0"/>
              <w:rPr>
                <w:sz w:val="5"/>
                <w:szCs w:val="5"/>
                <w:color w:val="auto"/>
              </w:rPr>
            </w:pPr>
          </w:p>
        </w:tc>
        <w:tc>
          <w:tcPr>
            <w:tcW w:w="720" w:type="dxa"/>
            <w:vAlign w:val="bottom"/>
            <w:gridSpan w:val="3"/>
            <w:vMerge w:val="restart"/>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5"/>
                <w:szCs w:val="5"/>
                <w:color w:val="auto"/>
              </w:rPr>
            </w:pPr>
          </w:p>
        </w:tc>
        <w:tc>
          <w:tcPr>
            <w:tcW w:w="980" w:type="dxa"/>
            <w:vAlign w:val="bottom"/>
            <w:vMerge w:val="restart"/>
          </w:tcPr>
          <w:p>
            <w:pPr>
              <w:jc w:val="center"/>
              <w:ind w:left="504"/>
              <w:spacing w:after="0" w:line="128" w:lineRule="exact"/>
              <w:rPr>
                <w:sz w:val="20"/>
                <w:szCs w:val="20"/>
                <w:color w:val="auto"/>
              </w:rPr>
            </w:pPr>
            <w:r>
              <w:rPr>
                <w:rFonts w:ascii="Times New Roman" w:cs="Times New Roman" w:eastAsia="Times New Roman" w:hAnsi="Times New Roman"/>
                <w:sz w:val="12"/>
                <w:szCs w:val="12"/>
                <w:color w:val="0000FF"/>
                <w:w w:val="97"/>
              </w:rPr>
              <w:t>162,468</w:t>
            </w: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200" w:type="dxa"/>
            <w:vAlign w:val="bottom"/>
          </w:tcPr>
          <w:p>
            <w:pPr>
              <w:spacing w:after="0"/>
              <w:rPr>
                <w:sz w:val="5"/>
                <w:szCs w:val="5"/>
                <w:color w:val="auto"/>
              </w:rPr>
            </w:pPr>
          </w:p>
        </w:tc>
        <w:tc>
          <w:tcPr>
            <w:tcW w:w="620" w:type="dxa"/>
            <w:vAlign w:val="bottom"/>
            <w:vMerge w:val="restart"/>
          </w:tcPr>
          <w:p>
            <w:pPr>
              <w:jc w:val="center"/>
              <w:ind w:right="212"/>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vMerge w:val="restart"/>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7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72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-3443605</wp:posOffset>
            </wp:positionV>
            <wp:extent cx="27305" cy="3449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305" cy="344932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38" w:lineRule="exact"/>
        <w:rPr>
          <w:sz w:val="20"/>
          <w:szCs w:val="20"/>
          <w:color w:val="auto"/>
        </w:rPr>
      </w:pPr>
    </w:p>
    <w:p>
      <w:pPr>
        <w:ind w:left="140" w:hanging="112"/>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3, 2023.</w:t>
      </w:r>
    </w:p>
    <w:p>
      <w:pPr>
        <w:spacing w:after="0" w:line="36" w:lineRule="exact"/>
        <w:rPr>
          <w:rFonts w:ascii="Times New Roman" w:cs="Times New Roman" w:eastAsia="Times New Roman" w:hAnsi="Times New Roman"/>
          <w:sz w:val="12"/>
          <w:szCs w:val="12"/>
          <w:color w:val="008000"/>
        </w:rPr>
      </w:pPr>
    </w:p>
    <w:p>
      <w:pPr>
        <w:ind w:left="140" w:hanging="112"/>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13 pursuant to the terms of the RSU award agreement under the Viatris Inc. 2020 Stock Incentive Plan.</w:t>
      </w:r>
    </w:p>
    <w:p>
      <w:pPr>
        <w:spacing w:after="0" w:line="36" w:lineRule="exact"/>
        <w:rPr>
          <w:rFonts w:ascii="Times New Roman" w:cs="Times New Roman" w:eastAsia="Times New Roman" w:hAnsi="Times New Roman"/>
          <w:sz w:val="12"/>
          <w:szCs w:val="12"/>
          <w:color w:val="008000"/>
        </w:rPr>
      </w:pPr>
    </w:p>
    <w:p>
      <w:pPr>
        <w:ind w:left="20" w:right="400" w:firstLine="8"/>
        <w:spacing w:after="0" w:line="242" w:lineRule="auto"/>
        <w:tabs>
          <w:tab w:leader="none" w:pos="13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3, 2023.</w:t>
      </w:r>
    </w:p>
    <w:p>
      <w:pPr>
        <w:sectPr>
          <w:pgSz w:w="11900" w:h="16866" w:orient="portrait"/>
          <w:cols w:equalWidth="0" w:num="1">
            <w:col w:w="11080"/>
          </w:cols>
          <w:pgMar w:left="460" w:top="209" w:right="359" w:bottom="0" w:gutter="0" w:footer="0" w:header="0"/>
          <w:type w:val="continuous"/>
        </w:sectPr>
      </w:pPr>
    </w:p>
    <w:bookmarkStart w:id="1" w:name="page2"/>
    <w:bookmarkEnd w:id="1"/>
    <w:p>
      <w:pPr>
        <w:ind w:left="120" w:hanging="112"/>
        <w:spacing w:after="0"/>
        <w:tabs>
          <w:tab w:leader="none" w:pos="12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2022.</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15 pursuant to the terms of the RSU award agreement under the Viatris Inc. 2020 Stock Incentive Plan.</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2022.</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2024.</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17 pursuant to the terms of the RSU award agreement under the Viatris Inc. 2020 Stock Incentive Plan.</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2024.</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performance restricted stock units (PRSUs) granted on March 4, 2022.</w:t>
      </w:r>
    </w:p>
    <w:p>
      <w:pPr>
        <w:spacing w:after="0" w:line="36" w:lineRule="exact"/>
        <w:rPr>
          <w:rFonts w:ascii="Times New Roman" w:cs="Times New Roman" w:eastAsia="Times New Roman" w:hAnsi="Times New Roman"/>
          <w:sz w:val="12"/>
          <w:szCs w:val="12"/>
          <w:color w:val="008000"/>
        </w:rPr>
      </w:pPr>
    </w:p>
    <w:p>
      <w:pPr>
        <w:ind w:right="20" w:firstLine="8"/>
        <w:spacing w:after="0" w:line="242" w:lineRule="auto"/>
        <w:tabs>
          <w:tab w:leader="none" w:pos="17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16,772 of the RSUs granted on March 3, 2023 vested on March 3, 2024, 16,771 vested on March 3, 2025 and 16,772 will vest on March 3, 2026.</w:t>
      </w:r>
    </w:p>
    <w:p>
      <w:pPr>
        <w:spacing w:after="0" w:line="23"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3, 2023 and vest on the same schedule as the underlying RSUs.</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17,157 of the RSUs granted on March 4, 2022 vested on each of March 4, 2023, March 4, 2024 and March 4, 2025.</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 on the same schedule as the underlying RSUs.</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RSU represents the right to receive one share of common stock of Viatris. 23,362 of the RSUs granted on March 4, 2024 vested on March 4, 2025, 23,361 will vest on March 4, 2026 and 23,362 will vest on March 4, 2027.</w:t>
      </w:r>
    </w:p>
    <w:p>
      <w:pPr>
        <w:spacing w:after="0" w:line="59" w:lineRule="exact"/>
        <w:rPr>
          <w:rFonts w:ascii="Times New Roman" w:cs="Times New Roman" w:eastAsia="Times New Roman" w:hAnsi="Times New Roman"/>
          <w:sz w:val="10"/>
          <w:szCs w:val="10"/>
          <w:color w:val="008000"/>
        </w:rPr>
      </w:pPr>
    </w:p>
    <w:p>
      <w:pPr>
        <w:ind w:left="180" w:hanging="172"/>
        <w:spacing w:after="0"/>
        <w:tabs>
          <w:tab w:leader="none" w:pos="18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2024 and vest on the same schedule as the underlying RSUs.</w:t>
      </w:r>
    </w:p>
    <w:p>
      <w:pPr>
        <w:spacing w:after="0" w:line="36" w:lineRule="exact"/>
        <w:rPr>
          <w:rFonts w:ascii="Times New Roman" w:cs="Times New Roman" w:eastAsia="Times New Roman" w:hAnsi="Times New Roman"/>
          <w:sz w:val="12"/>
          <w:szCs w:val="12"/>
          <w:color w:val="008000"/>
        </w:rPr>
      </w:pPr>
    </w:p>
    <w:p>
      <w:pPr>
        <w:ind w:firstLine="8"/>
        <w:spacing w:after="0" w:line="242" w:lineRule="auto"/>
        <w:tabs>
          <w:tab w:leader="none" w:pos="17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DEUs that accrued with respect to the PRSUs previously granted on March 4, 2022 and vest on the same schedule as the underlying PRSUs. Fractional shares with respect to such DEUs were rounded up pursuant to the terms of the PRSU award agreement under the Viatris Inc. 2020 Stock Incentive Plan.</w:t>
      </w:r>
    </w:p>
    <w:p>
      <w:pPr>
        <w:spacing w:after="0" w:line="23" w:lineRule="exact"/>
        <w:rPr>
          <w:rFonts w:ascii="Times New Roman" w:cs="Times New Roman" w:eastAsia="Times New Roman" w:hAnsi="Times New Roman"/>
          <w:sz w:val="12"/>
          <w:szCs w:val="12"/>
          <w:color w:val="008000"/>
        </w:rPr>
      </w:pPr>
    </w:p>
    <w:p>
      <w:pPr>
        <w:ind w:right="60" w:firstLine="8"/>
        <w:spacing w:after="0" w:line="242" w:lineRule="auto"/>
        <w:tabs>
          <w:tab w:leader="none" w:pos="17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PRSU represents the right to receive one share of common stock of Viatris. The PRSUs were initially granted on March 4, 2022, subject to the attainment of previously established three-year performance goals and a vesting period. The PRSUs vested on March 4, 2025.</w:t>
      </w:r>
    </w:p>
    <w:p>
      <w:pPr>
        <w:ind w:left="6580"/>
        <w:spacing w:after="0" w:line="185" w:lineRule="auto"/>
        <w:rPr>
          <w:sz w:val="20"/>
          <w:szCs w:val="20"/>
          <w:color w:val="auto"/>
        </w:rPr>
      </w:pPr>
      <w:r>
        <w:rPr>
          <w:rFonts w:ascii="Times New Roman" w:cs="Times New Roman" w:eastAsia="Times New Roman" w:hAnsi="Times New Roman"/>
          <w:sz w:val="14"/>
          <w:szCs w:val="14"/>
          <w:color w:val="0000FF"/>
        </w:rPr>
        <w:t xml:space="preserve">/s/ Kevin Macikowski, by power of </w:t>
      </w:r>
      <w:r>
        <w:rPr>
          <w:rFonts w:ascii="Times New Roman" w:cs="Times New Roman" w:eastAsia="Times New Roman" w:hAnsi="Times New Roman"/>
          <w:sz w:val="28"/>
          <w:szCs w:val="28"/>
          <w:color w:val="0000FF"/>
          <w:vertAlign w:val="subscript"/>
        </w:rPr>
        <w:t>03/05/2025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-24130</wp:posOffset>
            </wp:positionV>
            <wp:extent cx="13589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-15875</wp:posOffset>
            </wp:positionV>
            <wp:extent cx="3143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4325"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-74930</wp:posOffset>
            </wp:positionV>
            <wp:extent cx="4368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36880" cy="7620"/>
                    </a:xfrm>
                    <a:prstGeom prst="rect">
                      <a:avLst/>
                    </a:prstGeom>
                    <a:noFill/>
                  </pic:spPr>
                </pic:pic>
              </a:graphicData>
            </a:graphic>
          </wp:anchor>
        </w:drawing>
      </w:r>
    </w:p>
    <w:p>
      <w:pPr>
        <w:spacing w:after="0" w:line="2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0"/>
          <w:szCs w:val="10"/>
          <w:color w:val="auto"/>
        </w:rPr>
        <w:t>Date</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6" w:lineRule="exact"/>
        <w:rPr>
          <w:sz w:val="20"/>
          <w:szCs w:val="20"/>
          <w:color w:val="auto"/>
        </w:rPr>
      </w:pPr>
    </w:p>
    <w:p>
      <w:pPr>
        <w:jc w:val="both"/>
        <w:ind w:right="4160" w:firstLine="8"/>
        <w:spacing w:after="0" w:line="361" w:lineRule="auto"/>
        <w:tabs>
          <w:tab w:leader="none" w:pos="123"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rPr>
          <w:rFonts w:ascii="Arial" w:cs="Arial" w:eastAsia="Arial" w:hAnsi="Arial"/>
          <w:sz w:val="10"/>
          <w:szCs w:val="1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2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7829"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2025-03-05T18:11:52Z</dcterms:created>
  <dcterms:modified xsi:type="dcterms:W3CDTF">2025-03-05T18:11:52Z</dcterms:modified>
</cp:coreProperties>
</file>