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7046595" cy="4820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0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Vivaldi Coelho Rogerio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 MYLAN BOULEVARD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Viatris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VTRS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21,267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21,267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21,267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(RSU) represents the right to receive one share of common stock of Viatris Inc. These RSUs will vest on March 4, 2025.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0381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2024-06-04T17:07:25Z</dcterms:created>
  <dcterms:modified xsi:type="dcterms:W3CDTF">2024-06-04T17:07:25Z</dcterms:modified>
</cp:coreProperties>
</file>